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38E9B9" w14:textId="4446A4DC" w:rsidR="0071125F" w:rsidRDefault="00000000">
      <w:pPr>
        <w:pStyle w:val="1"/>
        <w:spacing w:before="0" w:after="0" w:line="240" w:lineRule="auto"/>
        <w:jc w:val="center"/>
        <w:rPr>
          <w:rFonts w:ascii="Times New Roman" w:eastAsia="微软雅黑" w:hAnsi="Times New Roman"/>
          <w:sz w:val="36"/>
          <w:szCs w:val="20"/>
        </w:rPr>
      </w:pPr>
      <w:r>
        <w:rPr>
          <w:rFonts w:ascii="Times New Roman" w:eastAsia="微软雅黑" w:hAnsi="Times New Roman" w:hint="eastAsia"/>
          <w:sz w:val="36"/>
          <w:szCs w:val="20"/>
        </w:rPr>
        <w:t>“</w:t>
      </w:r>
      <w:r w:rsidR="00D41A50" w:rsidRPr="00D41A50">
        <w:rPr>
          <w:rFonts w:ascii="Times New Roman" w:eastAsia="微软雅黑" w:hAnsi="Times New Roman" w:hint="eastAsia"/>
          <w:sz w:val="36"/>
          <w:szCs w:val="20"/>
        </w:rPr>
        <w:t>智途投送</w:t>
      </w:r>
      <w:r>
        <w:rPr>
          <w:rFonts w:ascii="Times New Roman" w:eastAsia="微软雅黑" w:hAnsi="Times New Roman" w:hint="eastAsia"/>
          <w:sz w:val="36"/>
          <w:szCs w:val="20"/>
        </w:rPr>
        <w:t>”软件系统的需求构思及描述</w:t>
      </w:r>
    </w:p>
    <w:p w14:paraId="756B3EDD" w14:textId="77777777" w:rsidR="0071125F" w:rsidRDefault="00000000">
      <w:pPr>
        <w:pStyle w:val="2"/>
        <w:numPr>
          <w:ilvl w:val="0"/>
          <w:numId w:val="1"/>
        </w:numPr>
        <w:spacing w:before="120" w:after="0" w:line="240" w:lineRule="auto"/>
        <w:rPr>
          <w:rFonts w:ascii="Times New Roman" w:eastAsia="微软雅黑" w:hAnsi="Times New Roman"/>
          <w:sz w:val="24"/>
          <w:szCs w:val="24"/>
        </w:rPr>
      </w:pPr>
      <w:r>
        <w:rPr>
          <w:rFonts w:ascii="Times New Roman" w:eastAsia="微软雅黑" w:hAnsi="Times New Roman" w:hint="eastAsia"/>
          <w:sz w:val="24"/>
          <w:szCs w:val="24"/>
        </w:rPr>
        <w:t>背景介绍</w:t>
      </w:r>
    </w:p>
    <w:p w14:paraId="2E578A6A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近年来，多场局部战争的实战经验反复证明，后勤补给的</w:t>
      </w:r>
      <w:r>
        <w:rPr>
          <w:rFonts w:ascii="Times New Roman" w:eastAsia="楷体" w:hAnsi="Times New Roman" w:cs="楷体" w:hint="eastAsia"/>
          <w:sz w:val="24"/>
          <w:szCs w:val="24"/>
        </w:rPr>
        <w:t>“</w:t>
      </w:r>
      <w:r>
        <w:rPr>
          <w:rFonts w:ascii="Times New Roman" w:eastAsia="楷体" w:hAnsi="Times New Roman" w:cs="楷体"/>
          <w:sz w:val="24"/>
          <w:szCs w:val="24"/>
        </w:rPr>
        <w:t>最后一公里</w:t>
      </w:r>
      <w:r>
        <w:rPr>
          <w:rFonts w:ascii="Times New Roman" w:eastAsia="楷体" w:hAnsi="Times New Roman" w:cs="楷体" w:hint="eastAsia"/>
          <w:sz w:val="24"/>
          <w:szCs w:val="24"/>
        </w:rPr>
        <w:t>”</w:t>
      </w:r>
      <w:r>
        <w:rPr>
          <w:rFonts w:ascii="Times New Roman" w:eastAsia="楷体" w:hAnsi="Times New Roman" w:cs="楷体"/>
          <w:sz w:val="24"/>
          <w:szCs w:val="24"/>
        </w:rPr>
        <w:t>已成为制约战场持续作战能力的核心瓶颈。所谓战场后勤</w:t>
      </w:r>
      <w:r>
        <w:rPr>
          <w:rFonts w:ascii="Times New Roman" w:eastAsia="楷体" w:hAnsi="Times New Roman" w:cs="楷体" w:hint="eastAsia"/>
          <w:sz w:val="24"/>
          <w:szCs w:val="24"/>
        </w:rPr>
        <w:t>“</w:t>
      </w:r>
      <w:r>
        <w:rPr>
          <w:rFonts w:ascii="Times New Roman" w:eastAsia="楷体" w:hAnsi="Times New Roman" w:cs="楷体"/>
          <w:sz w:val="24"/>
          <w:szCs w:val="24"/>
        </w:rPr>
        <w:t>最后一公里</w:t>
      </w:r>
      <w:r>
        <w:rPr>
          <w:rFonts w:ascii="Times New Roman" w:eastAsia="楷体" w:hAnsi="Times New Roman" w:cs="楷体" w:hint="eastAsia"/>
          <w:sz w:val="24"/>
          <w:szCs w:val="24"/>
        </w:rPr>
        <w:t>”</w:t>
      </w:r>
      <w:r>
        <w:rPr>
          <w:rFonts w:ascii="Times New Roman" w:eastAsia="楷体" w:hAnsi="Times New Roman" w:cs="楷体"/>
          <w:sz w:val="24"/>
          <w:szCs w:val="24"/>
        </w:rPr>
        <w:t>，是指作战物资从后方集散中心输送至前线作战单元、偏远阵地士兵手中的最后一段末端配送路程，该环节直面复杂地形、敌方袭扰、火力封锁、通信中断等多重风险。以下真实战例深刻揭示了这一问题的严峻性：</w:t>
      </w:r>
    </w:p>
    <w:p w14:paraId="6F65CE29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【</w:t>
      </w:r>
      <w:r>
        <w:rPr>
          <w:rFonts w:ascii="Times New Roman" w:eastAsia="楷体" w:hAnsi="Times New Roman" w:cs="楷体"/>
          <w:b/>
          <w:bCs/>
          <w:sz w:val="24"/>
          <w:szCs w:val="24"/>
        </w:rPr>
        <w:t>案例</w:t>
      </w:r>
      <w:r>
        <w:rPr>
          <w:rFonts w:ascii="Times New Roman" w:eastAsia="楷体" w:hAnsi="Times New Roman" w:cs="楷体" w:hint="eastAsia"/>
          <w:b/>
          <w:bCs/>
          <w:sz w:val="24"/>
          <w:szCs w:val="24"/>
        </w:rPr>
        <w:t>一</w:t>
      </w:r>
      <w:r>
        <w:rPr>
          <w:rFonts w:ascii="Times New Roman" w:eastAsia="楷体" w:hAnsi="Times New Roman" w:cs="楷体"/>
          <w:b/>
          <w:bCs/>
          <w:sz w:val="24"/>
          <w:szCs w:val="24"/>
        </w:rPr>
        <w:t>：以哈战争中的城市战补给难题</w:t>
      </w:r>
      <w:r>
        <w:rPr>
          <w:rFonts w:ascii="Times New Roman" w:eastAsia="楷体" w:hAnsi="Times New Roman" w:cs="楷体"/>
          <w:sz w:val="24"/>
          <w:szCs w:val="24"/>
        </w:rPr>
        <w:t>】</w:t>
      </w:r>
      <w:r>
        <w:rPr>
          <w:rFonts w:ascii="Times New Roman" w:eastAsia="楷体" w:hAnsi="Times New Roman" w:cs="楷体"/>
          <w:sz w:val="24"/>
          <w:szCs w:val="24"/>
        </w:rPr>
        <w:t xml:space="preserve"> 2023</w:t>
      </w:r>
      <w:r>
        <w:rPr>
          <w:rFonts w:ascii="Times New Roman" w:eastAsia="楷体" w:hAnsi="Times New Roman" w:cs="楷体"/>
          <w:sz w:val="24"/>
          <w:szCs w:val="24"/>
        </w:rPr>
        <w:t>年以哈战争中，以军在加沙城市巷战环境遭遇严重后勤困境。狭窄街巷、密集建筑、简易爆炸装置使得传统装甲运输车难以深入城区，补给车队频遭伏击。前线士兵在激烈交火中急需物资，但配送延误成为常态。以军随后成立专门的后勤创新部门，探索利用无人机等新技术手段解决前线补给问题。</w:t>
      </w:r>
    </w:p>
    <w:p w14:paraId="2FA2E9F1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【</w:t>
      </w:r>
      <w:r>
        <w:rPr>
          <w:rFonts w:ascii="Times New Roman" w:eastAsia="楷体" w:hAnsi="Times New Roman" w:cs="楷体"/>
          <w:b/>
          <w:bCs/>
          <w:sz w:val="24"/>
          <w:szCs w:val="24"/>
        </w:rPr>
        <w:t>案例</w:t>
      </w:r>
      <w:r>
        <w:rPr>
          <w:rFonts w:ascii="Times New Roman" w:eastAsia="楷体" w:hAnsi="Times New Roman" w:cs="楷体" w:hint="eastAsia"/>
          <w:b/>
          <w:bCs/>
          <w:sz w:val="24"/>
          <w:szCs w:val="24"/>
        </w:rPr>
        <w:t>二</w:t>
      </w:r>
      <w:r>
        <w:rPr>
          <w:rFonts w:ascii="Times New Roman" w:eastAsia="楷体" w:hAnsi="Times New Roman" w:cs="楷体"/>
          <w:b/>
          <w:bCs/>
          <w:sz w:val="24"/>
          <w:szCs w:val="24"/>
        </w:rPr>
        <w:t>：俄乌冲突中的无人机末端投送困境</w:t>
      </w:r>
      <w:r>
        <w:rPr>
          <w:rFonts w:ascii="Times New Roman" w:eastAsia="楷体" w:hAnsi="Times New Roman" w:cs="楷体"/>
          <w:sz w:val="24"/>
          <w:szCs w:val="24"/>
        </w:rPr>
        <w:t>】</w:t>
      </w:r>
      <w:r>
        <w:rPr>
          <w:rFonts w:ascii="Times New Roman" w:eastAsia="楷体" w:hAnsi="Times New Roman" w:cs="楷体"/>
          <w:sz w:val="24"/>
          <w:szCs w:val="24"/>
        </w:rPr>
        <w:t xml:space="preserve"> 2022</w:t>
      </w:r>
      <w:r>
        <w:rPr>
          <w:rFonts w:ascii="Times New Roman" w:eastAsia="楷体" w:hAnsi="Times New Roman" w:cs="楷体"/>
          <w:sz w:val="24"/>
          <w:szCs w:val="24"/>
        </w:rPr>
        <w:t>年俄乌冲突中，前线部队长期面临弹药、食品、急救药品严重短缺。传统有人运输在最后几公里内频繁遭遇炮火覆盖，伤亡率极高。乌军被迫大规模采用无人机进行末端投送，但据</w:t>
      </w:r>
      <w:r>
        <w:rPr>
          <w:rFonts w:ascii="Times New Roman" w:eastAsia="楷体" w:hAnsi="Times New Roman" w:cs="楷体"/>
          <w:sz w:val="24"/>
          <w:szCs w:val="24"/>
        </w:rPr>
        <w:t>CSIS</w:t>
      </w:r>
      <w:r>
        <w:rPr>
          <w:rFonts w:ascii="Times New Roman" w:eastAsia="楷体" w:hAnsi="Times New Roman" w:cs="楷体"/>
          <w:sz w:val="24"/>
          <w:szCs w:val="24"/>
        </w:rPr>
        <w:t>报告指出，由于缺乏统一调度系统和智能路径规划能力，无人机投送效率低下、协调困难，大量物资仍无法及时送达前沿阵地。即便</w:t>
      </w:r>
      <w:r>
        <w:rPr>
          <w:rFonts w:ascii="Times New Roman" w:eastAsia="楷体" w:hAnsi="Times New Roman" w:cs="楷体"/>
          <w:sz w:val="24"/>
          <w:szCs w:val="24"/>
        </w:rPr>
        <w:t>2025</w:t>
      </w:r>
      <w:r>
        <w:rPr>
          <w:rFonts w:ascii="Times New Roman" w:eastAsia="楷体" w:hAnsi="Times New Roman" w:cs="楷体"/>
          <w:sz w:val="24"/>
          <w:szCs w:val="24"/>
        </w:rPr>
        <w:t>年引入大量无人地面车辆，因战场透明度过高和通信中断，末端配送挑战依然严峻。</w:t>
      </w:r>
    </w:p>
    <w:p w14:paraId="17F57D86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上述战例表明，无论是堑壕战还是城市巷战，后勤补给的</w:t>
      </w:r>
      <w:r>
        <w:rPr>
          <w:rFonts w:ascii="Times New Roman" w:eastAsia="楷体" w:hAnsi="Times New Roman" w:cs="楷体" w:hint="eastAsia"/>
          <w:sz w:val="24"/>
          <w:szCs w:val="24"/>
        </w:rPr>
        <w:t>“</w:t>
      </w:r>
      <w:r>
        <w:rPr>
          <w:rFonts w:ascii="Times New Roman" w:eastAsia="楷体" w:hAnsi="Times New Roman" w:cs="楷体"/>
          <w:sz w:val="24"/>
          <w:szCs w:val="24"/>
        </w:rPr>
        <w:t>最后一公里</w:t>
      </w:r>
      <w:r>
        <w:rPr>
          <w:rFonts w:ascii="Times New Roman" w:eastAsia="楷体" w:hAnsi="Times New Roman" w:cs="楷体" w:hint="eastAsia"/>
          <w:sz w:val="24"/>
          <w:szCs w:val="24"/>
        </w:rPr>
        <w:t>”</w:t>
      </w:r>
      <w:r>
        <w:rPr>
          <w:rFonts w:ascii="Times New Roman" w:eastAsia="楷体" w:hAnsi="Times New Roman" w:cs="楷体"/>
          <w:sz w:val="24"/>
          <w:szCs w:val="24"/>
        </w:rPr>
        <w:t>始终是制约作战效能的关键短板。前线士兵在关键物资上面临严重短缺，而传统有人运输伤亡率极高</w:t>
      </w:r>
      <w:r>
        <w:rPr>
          <w:rFonts w:ascii="Times New Roman" w:eastAsia="楷体" w:hAnsi="Times New Roman" w:cs="楷体" w:hint="eastAsia"/>
          <w:sz w:val="24"/>
          <w:szCs w:val="24"/>
        </w:rPr>
        <w:t>，</w:t>
      </w:r>
      <w:r>
        <w:rPr>
          <w:rFonts w:ascii="Times New Roman" w:eastAsia="楷体" w:hAnsi="Times New Roman" w:cs="楷体"/>
          <w:sz w:val="24"/>
          <w:szCs w:val="24"/>
        </w:rPr>
        <w:t>即便引入无人机等无人平台，也因缺乏统一调度、智能路径规划和安全投放策略，末端配送效率低下、协调困难。面对这一现实挑战，亟需构建一套集需求实时上报、智能路径规划、安全点位投放于一体的智能化末端补给系统，从根本上</w:t>
      </w:r>
      <w:r>
        <w:rPr>
          <w:rFonts w:ascii="Times New Roman" w:eastAsia="楷体" w:hAnsi="Times New Roman" w:cs="楷体" w:hint="eastAsia"/>
          <w:sz w:val="24"/>
          <w:szCs w:val="24"/>
        </w:rPr>
        <w:t>为</w:t>
      </w:r>
      <w:r>
        <w:rPr>
          <w:rFonts w:ascii="Times New Roman" w:eastAsia="楷体" w:hAnsi="Times New Roman" w:cs="楷体"/>
          <w:sz w:val="24"/>
          <w:szCs w:val="24"/>
        </w:rPr>
        <w:t>破解战场</w:t>
      </w:r>
      <w:r>
        <w:rPr>
          <w:rFonts w:ascii="Times New Roman" w:eastAsia="楷体" w:hAnsi="Times New Roman" w:cs="楷体" w:hint="eastAsia"/>
          <w:sz w:val="24"/>
          <w:szCs w:val="24"/>
        </w:rPr>
        <w:t>“</w:t>
      </w:r>
      <w:r>
        <w:rPr>
          <w:rFonts w:ascii="Times New Roman" w:eastAsia="楷体" w:hAnsi="Times New Roman" w:cs="楷体"/>
          <w:sz w:val="24"/>
          <w:szCs w:val="24"/>
        </w:rPr>
        <w:t>最后一公里</w:t>
      </w:r>
      <w:r>
        <w:rPr>
          <w:rFonts w:ascii="Times New Roman" w:eastAsia="楷体" w:hAnsi="Times New Roman" w:cs="楷体" w:hint="eastAsia"/>
          <w:sz w:val="24"/>
          <w:szCs w:val="24"/>
        </w:rPr>
        <w:t>”</w:t>
      </w:r>
      <w:r>
        <w:rPr>
          <w:rFonts w:ascii="Times New Roman" w:eastAsia="楷体" w:hAnsi="Times New Roman" w:cs="楷体"/>
          <w:sz w:val="24"/>
          <w:szCs w:val="24"/>
        </w:rPr>
        <w:t>困局</w:t>
      </w:r>
      <w:r>
        <w:rPr>
          <w:rFonts w:ascii="Times New Roman" w:eastAsia="楷体" w:hAnsi="Times New Roman" w:cs="楷体" w:hint="eastAsia"/>
          <w:sz w:val="24"/>
          <w:szCs w:val="24"/>
        </w:rPr>
        <w:t>提供帮助</w:t>
      </w:r>
      <w:r>
        <w:rPr>
          <w:rFonts w:ascii="Times New Roman" w:eastAsia="楷体" w:hAnsi="Times New Roman" w:cs="楷体"/>
          <w:sz w:val="24"/>
          <w:szCs w:val="24"/>
        </w:rPr>
        <w:t>。</w:t>
      </w:r>
    </w:p>
    <w:p w14:paraId="3FDD2F48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本软件专为解决城市作战环境下</w:t>
      </w:r>
      <w:r>
        <w:rPr>
          <w:rFonts w:ascii="Times New Roman" w:eastAsia="楷体" w:hAnsi="Times New Roman" w:cs="楷体" w:hint="eastAsia"/>
          <w:sz w:val="24"/>
          <w:szCs w:val="24"/>
        </w:rPr>
        <w:t>“</w:t>
      </w:r>
      <w:r>
        <w:rPr>
          <w:rFonts w:ascii="Times New Roman" w:eastAsia="楷体" w:hAnsi="Times New Roman" w:cs="楷体"/>
          <w:sz w:val="24"/>
          <w:szCs w:val="24"/>
        </w:rPr>
        <w:t>最后一公里</w:t>
      </w:r>
      <w:r>
        <w:rPr>
          <w:rFonts w:ascii="Times New Roman" w:eastAsia="楷体" w:hAnsi="Times New Roman" w:cs="楷体" w:hint="eastAsia"/>
          <w:sz w:val="24"/>
          <w:szCs w:val="24"/>
        </w:rPr>
        <w:t>”</w:t>
      </w:r>
      <w:r>
        <w:rPr>
          <w:rFonts w:ascii="Times New Roman" w:eastAsia="楷体" w:hAnsi="Times New Roman" w:cs="楷体"/>
          <w:sz w:val="24"/>
          <w:szCs w:val="24"/>
        </w:rPr>
        <w:t>末端补给难题而设计，聚焦无人机物资投送场景。系统支持前线士兵通过终端实时上报需求，后方统一调度无人机执行运输任务；基于城市三维模型智能规划安全飞行路径，自动筛选视线遮蔽的安全投放点位，确保关键物资在复杂城市战场环境下能够隐蔽、安全、及时送达作战人员手中。</w:t>
      </w:r>
    </w:p>
    <w:p w14:paraId="236BC070" w14:textId="77777777" w:rsidR="0071125F" w:rsidRDefault="00000000">
      <w:pPr>
        <w:pStyle w:val="2"/>
        <w:numPr>
          <w:ilvl w:val="0"/>
          <w:numId w:val="1"/>
        </w:numPr>
        <w:spacing w:before="120" w:after="0" w:line="240" w:lineRule="auto"/>
        <w:rPr>
          <w:rFonts w:ascii="Times New Roman" w:eastAsia="微软雅黑" w:hAnsi="Times New Roman"/>
          <w:sz w:val="24"/>
          <w:szCs w:val="24"/>
        </w:rPr>
      </w:pPr>
      <w:r>
        <w:rPr>
          <w:rFonts w:ascii="Times New Roman" w:eastAsia="微软雅黑" w:hAnsi="Times New Roman" w:hint="eastAsia"/>
          <w:sz w:val="24"/>
          <w:szCs w:val="24"/>
        </w:rPr>
        <w:t>欲解决问题</w:t>
      </w:r>
    </w:p>
    <w:p w14:paraId="77C25603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基于现代战场城市作战场景与后勤保障痛点，小组期望通过该软件系统解决以下核心问题：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</w:p>
    <w:p w14:paraId="756A9C4F" w14:textId="77777777" w:rsidR="0071125F" w:rsidRDefault="00000000">
      <w:pPr>
        <w:numPr>
          <w:ilvl w:val="0"/>
          <w:numId w:val="2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b/>
          <w:bCs/>
          <w:sz w:val="24"/>
          <w:szCs w:val="24"/>
        </w:rPr>
        <w:t>需求不通畅：</w:t>
      </w:r>
      <w:r>
        <w:rPr>
          <w:rFonts w:ascii="Times New Roman" w:eastAsia="楷体" w:hAnsi="Times New Roman" w:cs="楷体"/>
          <w:sz w:val="24"/>
          <w:szCs w:val="24"/>
        </w:rPr>
        <w:t>前线作战人员物资需求无法实时上报，后方调度依赖人工无线电沟通，信息传递链路长、易中断，常出现物资错送、延误、短缺等情况。本系统支持前线士兵通过手持终端一键上报物资类型、数量和紧急程度，需求信息经加密通信链路实时回传至后方调度中心，调度指令精准下达至对应运输平台，实现需求</w:t>
      </w:r>
      <w:r>
        <w:rPr>
          <w:rFonts w:ascii="Times New Roman" w:eastAsia="楷体" w:hAnsi="Times New Roman" w:cs="楷体"/>
          <w:sz w:val="24"/>
          <w:szCs w:val="24"/>
        </w:rPr>
        <w:t>-</w:t>
      </w:r>
      <w:r>
        <w:rPr>
          <w:rFonts w:ascii="Times New Roman" w:eastAsia="楷体" w:hAnsi="Times New Roman" w:cs="楷体"/>
          <w:sz w:val="24"/>
          <w:szCs w:val="24"/>
        </w:rPr>
        <w:t>调度</w:t>
      </w:r>
      <w:r>
        <w:rPr>
          <w:rFonts w:ascii="Times New Roman" w:eastAsia="楷体" w:hAnsi="Times New Roman" w:cs="楷体"/>
          <w:sz w:val="24"/>
          <w:szCs w:val="24"/>
        </w:rPr>
        <w:t>-</w:t>
      </w:r>
      <w:r>
        <w:rPr>
          <w:rFonts w:ascii="Times New Roman" w:eastAsia="楷体" w:hAnsi="Times New Roman" w:cs="楷体"/>
          <w:sz w:val="24"/>
          <w:szCs w:val="24"/>
        </w:rPr>
        <w:t>配送全链路信息贯通；</w:t>
      </w:r>
    </w:p>
    <w:p w14:paraId="15FB8035" w14:textId="77777777" w:rsidR="0071125F" w:rsidRDefault="00000000">
      <w:pPr>
        <w:pStyle w:val="af2"/>
        <w:numPr>
          <w:ilvl w:val="0"/>
          <w:numId w:val="2"/>
        </w:numPr>
        <w:ind w:firstLineChars="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b/>
          <w:bCs/>
          <w:sz w:val="24"/>
          <w:szCs w:val="24"/>
        </w:rPr>
        <w:t>配送不安全：</w:t>
      </w:r>
      <w:r>
        <w:rPr>
          <w:rFonts w:ascii="Times New Roman" w:eastAsia="楷体" w:hAnsi="Times New Roman" w:cs="楷体"/>
          <w:sz w:val="24"/>
          <w:szCs w:val="24"/>
        </w:rPr>
        <w:t>传统人力或车辆末端配送面临敌方伏击、空袭与火力封锁，运输人员伤亡率高；运输平台缺乏自主威胁规避能力，遇地形障碍阻挡时任务失败率极高。本系统通过无人机替代有人运输，搭载视觉传感器与</w:t>
      </w:r>
      <w:r>
        <w:rPr>
          <w:rFonts w:ascii="Times New Roman" w:eastAsia="楷体" w:hAnsi="Times New Roman" w:cs="楷体"/>
          <w:sz w:val="24"/>
          <w:szCs w:val="24"/>
        </w:rPr>
        <w:lastRenderedPageBreak/>
        <w:t>IMU</w:t>
      </w:r>
      <w:r>
        <w:rPr>
          <w:rFonts w:ascii="Times New Roman" w:eastAsia="楷体" w:hAnsi="Times New Roman" w:cs="楷体"/>
          <w:sz w:val="24"/>
          <w:szCs w:val="24"/>
        </w:rPr>
        <w:t>等低成本设备，结合动态避障算法，实时识别障碍物并自主调整航线，最大限度降低人员暴露与物资折损风险</w:t>
      </w:r>
      <w:r>
        <w:rPr>
          <w:rFonts w:ascii="Times New Roman" w:eastAsia="楷体" w:hAnsi="Times New Roman" w:cs="楷体" w:hint="eastAsia"/>
          <w:sz w:val="24"/>
          <w:szCs w:val="24"/>
        </w:rPr>
        <w:t>；</w:t>
      </w:r>
    </w:p>
    <w:p w14:paraId="6C722E51" w14:textId="77777777" w:rsidR="0071125F" w:rsidRDefault="00000000">
      <w:pPr>
        <w:numPr>
          <w:ilvl w:val="0"/>
          <w:numId w:val="2"/>
        </w:numPr>
        <w:jc w:val="left"/>
        <w:rPr>
          <w:rFonts w:ascii="Times New Roman" w:eastAsia="楷体" w:hAnsi="Times New Roman" w:cs="楷体"/>
          <w:b/>
          <w:bCs/>
          <w:sz w:val="24"/>
          <w:szCs w:val="24"/>
        </w:rPr>
      </w:pPr>
      <w:r>
        <w:rPr>
          <w:rFonts w:ascii="Times New Roman" w:eastAsia="楷体" w:hAnsi="Times New Roman" w:cs="楷体"/>
          <w:b/>
          <w:bCs/>
          <w:sz w:val="24"/>
          <w:szCs w:val="24"/>
        </w:rPr>
        <w:t>策略不灵活：</w:t>
      </w:r>
      <w:r>
        <w:rPr>
          <w:rFonts w:ascii="Times New Roman" w:eastAsia="楷体" w:hAnsi="Times New Roman" w:cs="楷体"/>
          <w:sz w:val="24"/>
          <w:szCs w:val="24"/>
        </w:rPr>
        <w:t>传统无人机运输系统路径策略固定，无法根据战场态势灵活调整。本系统提供多种路径规划策略供前线士兵自主选择，可根据物资紧急程度、敌方火力密度、无人机剩余电量等因素做出最优决策；</w:t>
      </w:r>
    </w:p>
    <w:p w14:paraId="7367DB0D" w14:textId="77777777" w:rsidR="0071125F" w:rsidRDefault="00000000">
      <w:pPr>
        <w:pStyle w:val="af2"/>
        <w:numPr>
          <w:ilvl w:val="0"/>
          <w:numId w:val="2"/>
        </w:numPr>
        <w:ind w:firstLineChars="0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b/>
          <w:bCs/>
          <w:sz w:val="24"/>
          <w:szCs w:val="24"/>
        </w:rPr>
        <w:t>目标不适应</w:t>
      </w:r>
      <w:r>
        <w:rPr>
          <w:rFonts w:ascii="Times New Roman" w:eastAsia="楷体" w:hAnsi="Times New Roman" w:cs="楷体" w:hint="eastAsia"/>
          <w:sz w:val="24"/>
          <w:szCs w:val="24"/>
        </w:rPr>
        <w:t>：战场瞬息万变，士兵位置可能发生转移，传统系统目标固定无法响应需求变化。本系统支持动态目标调整，实时同步士兵位置变化，确保物资准确送达最新位置。</w:t>
      </w:r>
    </w:p>
    <w:p w14:paraId="724B64DA" w14:textId="77777777" w:rsidR="0071125F" w:rsidRDefault="00000000">
      <w:pPr>
        <w:pStyle w:val="2"/>
        <w:numPr>
          <w:ilvl w:val="0"/>
          <w:numId w:val="1"/>
        </w:numPr>
        <w:spacing w:before="120" w:after="0" w:line="240" w:lineRule="auto"/>
        <w:rPr>
          <w:rFonts w:ascii="Times New Roman" w:eastAsia="微软雅黑" w:hAnsi="Times New Roman"/>
          <w:sz w:val="24"/>
          <w:szCs w:val="24"/>
        </w:rPr>
      </w:pPr>
      <w:r>
        <w:rPr>
          <w:rFonts w:ascii="Times New Roman" w:eastAsia="微软雅黑" w:hAnsi="Times New Roman" w:hint="eastAsia"/>
          <w:sz w:val="24"/>
          <w:szCs w:val="24"/>
        </w:rPr>
        <w:t>软件创意</w:t>
      </w:r>
    </w:p>
    <w:p w14:paraId="5168E506" w14:textId="1267AFA2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小组设计的“</w:t>
      </w:r>
      <w:r w:rsidR="008F0CC6" w:rsidRPr="008F0CC6">
        <w:rPr>
          <w:rFonts w:ascii="Times New Roman" w:eastAsia="楷体" w:hAnsi="Times New Roman" w:cs="楷体" w:hint="eastAsia"/>
          <w:sz w:val="24"/>
          <w:szCs w:val="24"/>
        </w:rPr>
        <w:t>智途投送</w:t>
      </w:r>
      <w:r>
        <w:rPr>
          <w:rFonts w:ascii="Times New Roman" w:eastAsia="楷体" w:hAnsi="Times New Roman" w:cs="楷体" w:hint="eastAsia"/>
          <w:sz w:val="24"/>
          <w:szCs w:val="24"/>
        </w:rPr>
        <w:t>”系统软件，针对城市复杂立体空间特性及战场环境多变的特点，创新性地提出了三个创意点：自主路径规划、路径自主选择与目标实时调整。该软件系统聚焦于城市巷战末端补给最危险的投放与运输环节，确保关键物资在敌方火力封锁下实现隐蔽、精准、自主送达。具体的创意点说明阐述如下。</w:t>
      </w:r>
    </w:p>
    <w:p w14:paraId="4026EB53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 w:hint="eastAsia"/>
          <w:sz w:val="24"/>
          <w:szCs w:val="24"/>
        </w:rPr>
        <w:t xml:space="preserve">3.1 </w:t>
      </w:r>
      <w:r>
        <w:rPr>
          <w:rFonts w:ascii="Times New Roman" w:eastAsia="微软雅黑" w:hAnsi="Times New Roman" w:cstheme="majorBidi" w:hint="eastAsia"/>
          <w:sz w:val="24"/>
          <w:szCs w:val="24"/>
        </w:rPr>
        <w:t>基于视觉感知的墙体识别与自主路径规划算法</w:t>
      </w:r>
    </w:p>
    <w:p w14:paraId="301EA851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为解决城市巷战中高楼遮挡、道路被倒塌建筑阻断导致运输任务失败的问题，本软件系统搭载基于视觉的自主导航算法。系统综合利用普通摄像头与惯性测量单元（</w:t>
      </w:r>
      <w:r>
        <w:rPr>
          <w:rFonts w:ascii="Times New Roman" w:eastAsia="楷体" w:hAnsi="Times New Roman" w:cs="楷体" w:hint="eastAsia"/>
          <w:sz w:val="24"/>
          <w:szCs w:val="24"/>
        </w:rPr>
        <w:t>IMU</w:t>
      </w:r>
      <w:r>
        <w:rPr>
          <w:rFonts w:ascii="Times New Roman" w:eastAsia="楷体" w:hAnsi="Times New Roman" w:cs="楷体" w:hint="eastAsia"/>
          <w:sz w:val="24"/>
          <w:szCs w:val="24"/>
        </w:rPr>
        <w:t>）等低成本设备，通过软件算法实现自主通行。针对道路阻断，软件系统调用图像处理算法，实时识别前方墙体、倒塌建筑等大型障碍物的边缘轮廓。当识别到通行路径被墙体阻挡时，系统自动触发路径规划程序，根据墙体轮廓计算可行通的侧向间隙或绕行路线，控制无人机自主转向避开障碍，无需人工干预。</w:t>
      </w:r>
    </w:p>
    <w:p w14:paraId="232C0B1C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/>
          <w:sz w:val="24"/>
          <w:szCs w:val="24"/>
        </w:rPr>
        <w:t>3.</w:t>
      </w:r>
      <w:r>
        <w:rPr>
          <w:rFonts w:ascii="Times New Roman" w:eastAsia="微软雅黑" w:hAnsi="Times New Roman" w:cstheme="majorBidi" w:hint="eastAsia"/>
          <w:sz w:val="24"/>
          <w:szCs w:val="24"/>
        </w:rPr>
        <w:t>2</w:t>
      </w:r>
      <w:r>
        <w:rPr>
          <w:rFonts w:ascii="Times New Roman" w:eastAsia="微软雅黑" w:hAnsi="Times New Roman" w:cstheme="majorBidi"/>
          <w:sz w:val="24"/>
          <w:szCs w:val="24"/>
        </w:rPr>
        <w:t xml:space="preserve"> </w:t>
      </w:r>
      <w:r>
        <w:rPr>
          <w:rFonts w:ascii="Times New Roman" w:eastAsia="微软雅黑" w:hAnsi="Times New Roman" w:cstheme="majorBidi"/>
          <w:sz w:val="24"/>
          <w:szCs w:val="24"/>
        </w:rPr>
        <w:t>多策略路径规划与士兵自主选择机制</w:t>
      </w:r>
    </w:p>
    <w:p w14:paraId="6BB30949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由于</w:t>
      </w:r>
      <w:r>
        <w:rPr>
          <w:rFonts w:ascii="Times New Roman" w:eastAsia="楷体" w:hAnsi="Times New Roman" w:cs="楷体"/>
          <w:sz w:val="24"/>
          <w:szCs w:val="24"/>
        </w:rPr>
        <w:t>战场环境多变、任务优先级</w:t>
      </w:r>
      <w:r>
        <w:rPr>
          <w:rFonts w:ascii="Times New Roman" w:eastAsia="楷体" w:hAnsi="Times New Roman" w:cs="楷体" w:hint="eastAsia"/>
          <w:sz w:val="24"/>
          <w:szCs w:val="24"/>
        </w:rPr>
        <w:t>实时变化</w:t>
      </w:r>
      <w:r>
        <w:rPr>
          <w:rFonts w:ascii="Times New Roman" w:eastAsia="楷体" w:hAnsi="Times New Roman" w:cs="楷体"/>
          <w:sz w:val="24"/>
          <w:szCs w:val="24"/>
        </w:rPr>
        <w:t>，本系统创新性引入路径规划策略选择机制。系统提供</w:t>
      </w:r>
      <w:r>
        <w:rPr>
          <w:rFonts w:ascii="Times New Roman" w:eastAsia="楷体" w:hAnsi="Times New Roman" w:cs="楷体" w:hint="eastAsia"/>
          <w:sz w:val="24"/>
          <w:szCs w:val="24"/>
        </w:rPr>
        <w:t>“最</w:t>
      </w:r>
      <w:r>
        <w:rPr>
          <w:rFonts w:ascii="Times New Roman" w:eastAsia="楷体" w:hAnsi="Times New Roman" w:cs="楷体"/>
          <w:sz w:val="24"/>
          <w:szCs w:val="24"/>
        </w:rPr>
        <w:t>快到达</w:t>
      </w:r>
      <w:r>
        <w:rPr>
          <w:rFonts w:ascii="Times New Roman" w:eastAsia="楷体" w:hAnsi="Times New Roman" w:cs="楷体" w:hint="eastAsia"/>
          <w:sz w:val="24"/>
          <w:szCs w:val="24"/>
        </w:rPr>
        <w:t>”</w:t>
      </w:r>
      <w:r>
        <w:rPr>
          <w:rFonts w:ascii="Times New Roman" w:eastAsia="楷体" w:hAnsi="Times New Roman" w:cs="楷体"/>
          <w:sz w:val="24"/>
          <w:szCs w:val="24"/>
        </w:rPr>
        <w:t>、</w:t>
      </w:r>
      <w:r>
        <w:rPr>
          <w:rFonts w:ascii="Times New Roman" w:eastAsia="楷体" w:hAnsi="Times New Roman" w:cs="楷体" w:hint="eastAsia"/>
          <w:sz w:val="24"/>
          <w:szCs w:val="24"/>
        </w:rPr>
        <w:t>“</w:t>
      </w:r>
      <w:r>
        <w:rPr>
          <w:rFonts w:ascii="Times New Roman" w:eastAsia="楷体" w:hAnsi="Times New Roman" w:cs="楷体"/>
          <w:sz w:val="24"/>
          <w:szCs w:val="24"/>
        </w:rPr>
        <w:t>最安全</w:t>
      </w:r>
      <w:r>
        <w:rPr>
          <w:rFonts w:ascii="Times New Roman" w:eastAsia="楷体" w:hAnsi="Times New Roman" w:cs="楷体" w:hint="eastAsia"/>
          <w:sz w:val="24"/>
          <w:szCs w:val="24"/>
        </w:rPr>
        <w:t>”</w:t>
      </w:r>
      <w:r>
        <w:rPr>
          <w:rFonts w:ascii="Times New Roman" w:eastAsia="楷体" w:hAnsi="Times New Roman" w:cs="楷体"/>
          <w:sz w:val="24"/>
          <w:szCs w:val="24"/>
        </w:rPr>
        <w:t>、</w:t>
      </w:r>
      <w:r>
        <w:rPr>
          <w:rFonts w:ascii="Times New Roman" w:eastAsia="楷体" w:hAnsi="Times New Roman" w:cs="楷体" w:hint="eastAsia"/>
          <w:sz w:val="24"/>
          <w:szCs w:val="24"/>
        </w:rPr>
        <w:t>“</w:t>
      </w:r>
      <w:r>
        <w:rPr>
          <w:rFonts w:ascii="Times New Roman" w:eastAsia="楷体" w:hAnsi="Times New Roman" w:cs="楷体"/>
          <w:sz w:val="24"/>
          <w:szCs w:val="24"/>
        </w:rPr>
        <w:t>最省能耗</w:t>
      </w:r>
      <w:r>
        <w:rPr>
          <w:rFonts w:ascii="Times New Roman" w:eastAsia="楷体" w:hAnsi="Times New Roman" w:cs="楷体" w:hint="eastAsia"/>
          <w:sz w:val="24"/>
          <w:szCs w:val="24"/>
        </w:rPr>
        <w:t>”</w:t>
      </w:r>
      <w:r>
        <w:rPr>
          <w:rFonts w:ascii="Times New Roman" w:eastAsia="楷体" w:hAnsi="Times New Roman" w:cs="楷体"/>
          <w:sz w:val="24"/>
          <w:szCs w:val="24"/>
        </w:rPr>
        <w:t>三种策略选项，每种策略对应不同的优化目标与适用场景，由前线士兵根据实际战况自主选择。</w:t>
      </w:r>
      <w:r>
        <w:rPr>
          <w:rFonts w:ascii="Times New Roman" w:eastAsia="楷体" w:hAnsi="Times New Roman" w:cs="楷体" w:hint="eastAsia"/>
          <w:sz w:val="24"/>
          <w:szCs w:val="24"/>
        </w:rPr>
        <w:t>该</w:t>
      </w:r>
      <w:r>
        <w:rPr>
          <w:rFonts w:ascii="Times New Roman" w:eastAsia="楷体" w:hAnsi="Times New Roman" w:cs="楷体"/>
          <w:sz w:val="24"/>
          <w:szCs w:val="24"/>
        </w:rPr>
        <w:t>创意突破了传统无人机运输系统路径策略固定、缺乏灵活性的局限，将决策权下放至一线作战人员，使其能够根据当前战场态势（如敌方火力密度、物资紧急程度等）做出最优选择，显著提升了系统对复杂战场环境的适应能力。</w:t>
      </w:r>
    </w:p>
    <w:p w14:paraId="4E7826BC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/>
          <w:sz w:val="24"/>
          <w:szCs w:val="24"/>
        </w:rPr>
        <w:t>3.</w:t>
      </w:r>
      <w:r>
        <w:rPr>
          <w:rFonts w:ascii="Times New Roman" w:eastAsia="微软雅黑" w:hAnsi="Times New Roman" w:cstheme="majorBidi" w:hint="eastAsia"/>
          <w:sz w:val="24"/>
          <w:szCs w:val="24"/>
        </w:rPr>
        <w:t>3</w:t>
      </w:r>
      <w:r>
        <w:rPr>
          <w:rFonts w:ascii="Times New Roman" w:eastAsia="微软雅黑" w:hAnsi="Times New Roman" w:cstheme="majorBidi"/>
          <w:sz w:val="24"/>
          <w:szCs w:val="24"/>
        </w:rPr>
        <w:t xml:space="preserve"> </w:t>
      </w:r>
      <w:r>
        <w:rPr>
          <w:rFonts w:ascii="Times New Roman" w:eastAsia="微软雅黑" w:hAnsi="Times New Roman" w:cstheme="majorBidi"/>
          <w:sz w:val="24"/>
          <w:szCs w:val="24"/>
        </w:rPr>
        <w:t>动态目标调整与实时位置同步机制</w:t>
      </w:r>
    </w:p>
    <w:p w14:paraId="7272E5D1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针对战场瞬息万变、士兵位置可能发生转移的现实问题，本系统创新性设计动态目标调整机制。在无人机执行任务过程中，</w:t>
      </w:r>
      <w:r>
        <w:rPr>
          <w:rFonts w:ascii="Times New Roman" w:eastAsia="楷体" w:hAnsi="Times New Roman" w:cs="楷体" w:hint="eastAsia"/>
          <w:sz w:val="24"/>
          <w:szCs w:val="24"/>
        </w:rPr>
        <w:t>系统可以</w:t>
      </w:r>
      <w:r>
        <w:rPr>
          <w:rFonts w:ascii="Times New Roman" w:eastAsia="楷体" w:hAnsi="Times New Roman" w:cs="楷体"/>
          <w:sz w:val="24"/>
          <w:szCs w:val="24"/>
        </w:rPr>
        <w:t>实时接收士兵位置变更信息，动态更新投放</w:t>
      </w:r>
      <w:r>
        <w:rPr>
          <w:rFonts w:ascii="Times New Roman" w:eastAsia="楷体" w:hAnsi="Times New Roman" w:cs="楷体" w:hint="eastAsia"/>
          <w:sz w:val="24"/>
          <w:szCs w:val="24"/>
        </w:rPr>
        <w:t>位置</w:t>
      </w:r>
      <w:r>
        <w:rPr>
          <w:rFonts w:ascii="Times New Roman" w:eastAsia="楷体" w:hAnsi="Times New Roman" w:cs="楷体"/>
          <w:sz w:val="24"/>
          <w:szCs w:val="24"/>
        </w:rPr>
        <w:t>。当检测到士兵位置偏移超过阈值或士兵主动申请变更时，系统自动判断无人机当前状态（电量、距离、通信范围），若满足条件则重新更新航线</w:t>
      </w:r>
      <w:r>
        <w:rPr>
          <w:rFonts w:ascii="Times New Roman" w:eastAsia="楷体" w:hAnsi="Times New Roman" w:cs="楷体" w:hint="eastAsia"/>
          <w:sz w:val="24"/>
          <w:szCs w:val="24"/>
        </w:rPr>
        <w:t>，前往新的投放点，</w:t>
      </w:r>
      <w:r>
        <w:rPr>
          <w:rFonts w:ascii="Times New Roman" w:eastAsia="楷体" w:hAnsi="Times New Roman" w:cs="楷体"/>
          <w:sz w:val="24"/>
          <w:szCs w:val="24"/>
        </w:rPr>
        <w:t>否则通知士兵前往原投放点。</w:t>
      </w:r>
      <w:r>
        <w:rPr>
          <w:rFonts w:ascii="Times New Roman" w:eastAsia="楷体" w:hAnsi="Times New Roman" w:cs="楷体" w:hint="eastAsia"/>
          <w:sz w:val="24"/>
          <w:szCs w:val="24"/>
        </w:rPr>
        <w:t>该</w:t>
      </w:r>
      <w:r>
        <w:rPr>
          <w:rFonts w:ascii="Times New Roman" w:eastAsia="楷体" w:hAnsi="Times New Roman" w:cs="楷体"/>
          <w:sz w:val="24"/>
          <w:szCs w:val="24"/>
        </w:rPr>
        <w:t>创意</w:t>
      </w:r>
      <w:r>
        <w:rPr>
          <w:rFonts w:ascii="Times New Roman" w:eastAsia="楷体" w:hAnsi="Times New Roman" w:cs="楷体" w:hint="eastAsia"/>
          <w:sz w:val="24"/>
          <w:szCs w:val="24"/>
        </w:rPr>
        <w:t>点</w:t>
      </w:r>
      <w:r>
        <w:rPr>
          <w:rFonts w:ascii="Times New Roman" w:eastAsia="楷体" w:hAnsi="Times New Roman" w:cs="楷体"/>
          <w:sz w:val="24"/>
          <w:szCs w:val="24"/>
        </w:rPr>
        <w:t>解决了传统无人机运输系统目标固定、无法响应需求变化的痛点，确保物资能够准确送达士兵</w:t>
      </w:r>
      <w:r>
        <w:rPr>
          <w:rFonts w:ascii="Times New Roman" w:eastAsia="楷体" w:hAnsi="Times New Roman" w:cs="楷体" w:hint="eastAsia"/>
          <w:sz w:val="24"/>
          <w:szCs w:val="24"/>
        </w:rPr>
        <w:t>需要的</w:t>
      </w:r>
      <w:r>
        <w:rPr>
          <w:rFonts w:ascii="Times New Roman" w:eastAsia="楷体" w:hAnsi="Times New Roman" w:cs="楷体"/>
          <w:sz w:val="24"/>
          <w:szCs w:val="24"/>
        </w:rPr>
        <w:t>最新位置。</w:t>
      </w:r>
    </w:p>
    <w:p w14:paraId="3CE775DE" w14:textId="77777777" w:rsidR="0071125F" w:rsidRDefault="00000000">
      <w:pPr>
        <w:pStyle w:val="2"/>
        <w:numPr>
          <w:ilvl w:val="0"/>
          <w:numId w:val="1"/>
        </w:numPr>
        <w:spacing w:before="120" w:after="0" w:line="240" w:lineRule="auto"/>
        <w:rPr>
          <w:rFonts w:ascii="Times New Roman" w:eastAsia="微软雅黑" w:hAnsi="Times New Roman"/>
          <w:sz w:val="24"/>
          <w:szCs w:val="24"/>
        </w:rPr>
      </w:pPr>
      <w:r>
        <w:rPr>
          <w:rFonts w:ascii="Times New Roman" w:eastAsia="微软雅黑" w:hAnsi="Times New Roman" w:hint="eastAsia"/>
          <w:sz w:val="24"/>
          <w:szCs w:val="24"/>
        </w:rPr>
        <w:lastRenderedPageBreak/>
        <w:t>系统的组成和部署</w:t>
      </w:r>
    </w:p>
    <w:p w14:paraId="16A191B4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 w:hint="eastAsia"/>
          <w:sz w:val="24"/>
          <w:szCs w:val="24"/>
        </w:rPr>
        <w:t xml:space="preserve">4.1 </w:t>
      </w:r>
      <w:r>
        <w:rPr>
          <w:rFonts w:ascii="Times New Roman" w:eastAsia="微软雅黑" w:hAnsi="Times New Roman" w:cstheme="majorBidi" w:hint="eastAsia"/>
          <w:sz w:val="24"/>
          <w:szCs w:val="24"/>
        </w:rPr>
        <w:t>系统组成</w:t>
      </w:r>
    </w:p>
    <w:p w14:paraId="4F5F67E1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本系统由三大核心子系统构成：单兵终端系统、无人机软件系统、后勤保障系统，各子系统协同</w:t>
      </w:r>
      <w:r>
        <w:rPr>
          <w:rFonts w:ascii="Times New Roman" w:eastAsia="楷体" w:hAnsi="Times New Roman" w:cs="楷体" w:hint="eastAsia"/>
          <w:sz w:val="24"/>
          <w:szCs w:val="24"/>
        </w:rPr>
        <w:t>配合，共同</w:t>
      </w:r>
      <w:r>
        <w:rPr>
          <w:rFonts w:ascii="Times New Roman" w:eastAsia="楷体" w:hAnsi="Times New Roman" w:cs="楷体"/>
          <w:sz w:val="24"/>
          <w:szCs w:val="24"/>
        </w:rPr>
        <w:t>完成城市</w:t>
      </w:r>
      <w:r>
        <w:rPr>
          <w:rFonts w:ascii="Times New Roman" w:eastAsia="楷体" w:hAnsi="Times New Roman" w:cs="楷体" w:hint="eastAsia"/>
          <w:sz w:val="24"/>
          <w:szCs w:val="24"/>
        </w:rPr>
        <w:t>巷战中</w:t>
      </w:r>
      <w:r>
        <w:rPr>
          <w:rFonts w:ascii="Times New Roman" w:eastAsia="楷体" w:hAnsi="Times New Roman" w:cs="楷体"/>
          <w:sz w:val="24"/>
          <w:szCs w:val="24"/>
        </w:rPr>
        <w:t>物资运输的完整闭环</w:t>
      </w:r>
      <w:r>
        <w:rPr>
          <w:rFonts w:ascii="Times New Roman" w:eastAsia="楷体" w:hAnsi="Times New Roman" w:cs="楷体" w:hint="eastAsia"/>
          <w:sz w:val="24"/>
          <w:szCs w:val="24"/>
        </w:rPr>
        <w:t>任务。</w:t>
      </w:r>
    </w:p>
    <w:p w14:paraId="1A20F324" w14:textId="45D050D8" w:rsidR="0071125F" w:rsidRDefault="00E6608E">
      <w:pPr>
        <w:keepNext/>
        <w:ind w:firstLine="420"/>
        <w:jc w:val="center"/>
      </w:pPr>
      <w:r>
        <w:rPr>
          <w:noProof/>
        </w:rPr>
        <w:drawing>
          <wp:inline distT="0" distB="0" distL="0" distR="0" wp14:anchorId="63BA39D8" wp14:editId="1D847933">
            <wp:extent cx="5274310" cy="3099435"/>
            <wp:effectExtent l="0" t="0" r="2540" b="5715"/>
            <wp:docPr id="20842099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209934" name="图片 208420993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C5BBB" w14:textId="2A9FEE8E" w:rsidR="0071125F" w:rsidRDefault="00000000">
      <w:pPr>
        <w:pStyle w:val="a3"/>
        <w:keepNext/>
        <w:ind w:firstLine="420"/>
        <w:jc w:val="center"/>
        <w:rPr>
          <w:rFonts w:eastAsiaTheme="minorEastAsia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 w:rsidR="003208CD" w:rsidRPr="003208CD">
        <w:rPr>
          <w:rFonts w:hint="eastAsia"/>
        </w:rPr>
        <w:t>智途投送</w:t>
      </w:r>
      <w:r>
        <w:rPr>
          <w:rFonts w:hint="eastAsia"/>
        </w:rPr>
        <w:t>”软件系统用例图</w:t>
      </w:r>
    </w:p>
    <w:p w14:paraId="43F802DA" w14:textId="77777777" w:rsidR="0071125F" w:rsidRDefault="00000000">
      <w:p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b/>
          <w:bCs/>
          <w:sz w:val="24"/>
          <w:szCs w:val="24"/>
        </w:rPr>
        <w:t>参与者说明</w:t>
      </w:r>
      <w:r>
        <w:rPr>
          <w:rFonts w:ascii="Times New Roman" w:eastAsia="楷体" w:hAnsi="Times New Roman" w:cs="楷体"/>
          <w:sz w:val="24"/>
          <w:szCs w:val="24"/>
        </w:rPr>
        <w:t>：</w:t>
      </w:r>
    </w:p>
    <w:p w14:paraId="1C925105" w14:textId="70BECA9D" w:rsidR="0071125F" w:rsidRDefault="00000000">
      <w:pPr>
        <w:numPr>
          <w:ilvl w:val="0"/>
          <w:numId w:val="3"/>
        </w:num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前线士兵：</w:t>
      </w:r>
      <w:r w:rsidR="00367430" w:rsidRPr="00367430">
        <w:rPr>
          <w:rFonts w:ascii="Times New Roman" w:eastAsia="楷体" w:hAnsi="Times New Roman" w:cs="楷体"/>
          <w:sz w:val="24"/>
          <w:szCs w:val="24"/>
        </w:rPr>
        <w:t>上报物资需求，查看库存信息，接收投放点通知，选择路径策略，更新目标位置，选择投放点。</w:t>
      </w:r>
    </w:p>
    <w:p w14:paraId="343AEEE7" w14:textId="77777777" w:rsidR="0071125F" w:rsidRDefault="00000000">
      <w:pPr>
        <w:numPr>
          <w:ilvl w:val="0"/>
          <w:numId w:val="3"/>
        </w:num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后勤调度员：接收需求</w:t>
      </w:r>
      <w:r>
        <w:rPr>
          <w:rFonts w:ascii="Times New Roman" w:eastAsia="楷体" w:hAnsi="Times New Roman" w:cs="楷体" w:hint="eastAsia"/>
          <w:sz w:val="24"/>
          <w:szCs w:val="24"/>
        </w:rPr>
        <w:t>，</w:t>
      </w:r>
      <w:r>
        <w:rPr>
          <w:rFonts w:ascii="Times New Roman" w:eastAsia="楷体" w:hAnsi="Times New Roman" w:cs="楷体"/>
          <w:sz w:val="24"/>
          <w:szCs w:val="24"/>
        </w:rPr>
        <w:t>分配无人机任务</w:t>
      </w:r>
      <w:r>
        <w:rPr>
          <w:rFonts w:ascii="Times New Roman" w:eastAsia="楷体" w:hAnsi="Times New Roman" w:cs="楷体" w:hint="eastAsia"/>
          <w:sz w:val="24"/>
          <w:szCs w:val="24"/>
        </w:rPr>
        <w:t>，</w:t>
      </w:r>
      <w:r>
        <w:rPr>
          <w:rFonts w:ascii="Times New Roman" w:eastAsia="楷体" w:hAnsi="Times New Roman" w:cs="楷体"/>
          <w:sz w:val="24"/>
          <w:szCs w:val="24"/>
        </w:rPr>
        <w:t>监控任务状态</w:t>
      </w:r>
      <w:r>
        <w:rPr>
          <w:rFonts w:ascii="Times New Roman" w:eastAsia="楷体" w:hAnsi="Times New Roman" w:cs="楷体" w:hint="eastAsia"/>
          <w:sz w:val="24"/>
          <w:szCs w:val="24"/>
        </w:rPr>
        <w:t>，</w:t>
      </w:r>
      <w:r>
        <w:rPr>
          <w:rFonts w:ascii="Times New Roman" w:eastAsia="楷体" w:hAnsi="Times New Roman" w:cs="楷体"/>
          <w:sz w:val="24"/>
          <w:szCs w:val="24"/>
        </w:rPr>
        <w:t>管理物资库存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53EBF5B3" w14:textId="121E27F6" w:rsidR="0071125F" w:rsidRDefault="00000000">
      <w:pPr>
        <w:numPr>
          <w:ilvl w:val="0"/>
          <w:numId w:val="3"/>
        </w:num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无人机：</w:t>
      </w:r>
      <w:r w:rsidR="0002107B" w:rsidRPr="0002107B">
        <w:rPr>
          <w:rFonts w:ascii="Times New Roman" w:eastAsia="楷体" w:hAnsi="Times New Roman" w:cs="楷体"/>
          <w:sz w:val="24"/>
          <w:szCs w:val="24"/>
        </w:rPr>
        <w:t>执行运输任务，自主路径规划，动态避障，回传状态信息，动态调整航线。</w:t>
      </w:r>
    </w:p>
    <w:p w14:paraId="1E3DAF71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b/>
          <w:bCs/>
          <w:sz w:val="24"/>
          <w:szCs w:val="24"/>
        </w:rPr>
      </w:pPr>
      <w:r>
        <w:rPr>
          <w:rFonts w:ascii="Times New Roman" w:eastAsia="楷体" w:hAnsi="Times New Roman" w:cs="楷体"/>
          <w:b/>
          <w:bCs/>
          <w:sz w:val="24"/>
          <w:szCs w:val="24"/>
        </w:rPr>
        <w:t>（</w:t>
      </w:r>
      <w:r>
        <w:rPr>
          <w:rFonts w:ascii="Times New Roman" w:eastAsia="楷体" w:hAnsi="Times New Roman" w:cs="楷体"/>
          <w:b/>
          <w:bCs/>
          <w:sz w:val="24"/>
          <w:szCs w:val="24"/>
        </w:rPr>
        <w:t>1</w:t>
      </w:r>
      <w:r>
        <w:rPr>
          <w:rFonts w:ascii="Times New Roman" w:eastAsia="楷体" w:hAnsi="Times New Roman" w:cs="楷体"/>
          <w:b/>
          <w:bCs/>
          <w:sz w:val="24"/>
          <w:szCs w:val="24"/>
        </w:rPr>
        <w:t>）单兵终端系统</w:t>
      </w:r>
    </w:p>
    <w:p w14:paraId="3F804C9B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单兵终端系统是前线士兵与后勤保障系统的交互入口，负责需求上报与信息接收。</w:t>
      </w:r>
      <w:r>
        <w:rPr>
          <w:rFonts w:ascii="Times New Roman" w:eastAsia="楷体" w:hAnsi="Times New Roman" w:cs="楷体" w:hint="eastAsia"/>
          <w:sz w:val="24"/>
          <w:szCs w:val="24"/>
        </w:rPr>
        <w:t>单兵终端系统的硬件和软件组成分别如表</w:t>
      </w:r>
      <w:r>
        <w:rPr>
          <w:rFonts w:ascii="Times New Roman" w:eastAsia="楷体" w:hAnsi="Times New Roman" w:cs="楷体" w:hint="eastAsia"/>
          <w:sz w:val="24"/>
          <w:szCs w:val="24"/>
        </w:rPr>
        <w:t>1</w:t>
      </w:r>
      <w:r>
        <w:rPr>
          <w:rFonts w:ascii="Times New Roman" w:eastAsia="楷体" w:hAnsi="Times New Roman" w:cs="楷体" w:hint="eastAsia"/>
          <w:sz w:val="24"/>
          <w:szCs w:val="24"/>
        </w:rPr>
        <w:t>、</w:t>
      </w:r>
      <w:r>
        <w:rPr>
          <w:rFonts w:ascii="Times New Roman" w:eastAsia="楷体" w:hAnsi="Times New Roman" w:cs="楷体" w:hint="eastAsia"/>
          <w:sz w:val="24"/>
          <w:szCs w:val="24"/>
        </w:rPr>
        <w:t>2</w:t>
      </w:r>
      <w:r>
        <w:rPr>
          <w:rFonts w:ascii="Times New Roman" w:eastAsia="楷体" w:hAnsi="Times New Roman" w:cs="楷体" w:hint="eastAsia"/>
          <w:sz w:val="24"/>
          <w:szCs w:val="24"/>
        </w:rPr>
        <w:t>所示。</w:t>
      </w:r>
    </w:p>
    <w:p w14:paraId="3807A5E2" w14:textId="77777777" w:rsidR="0071125F" w:rsidRDefault="00000000">
      <w:pPr>
        <w:pStyle w:val="a3"/>
        <w:rPr>
          <w:rFonts w:eastAsia="宋体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单兵终端系统硬件组成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1"/>
        <w:gridCol w:w="3106"/>
        <w:gridCol w:w="2983"/>
      </w:tblGrid>
      <w:tr w:rsidR="0071125F" w14:paraId="1227262C" w14:textId="77777777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873A532" w14:textId="77777777" w:rsidR="0071125F" w:rsidRDefault="00000000">
            <w:pPr>
              <w:ind w:firstLine="420"/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组件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7953DB1" w14:textId="77777777" w:rsidR="0071125F" w:rsidRDefault="00000000">
            <w:pPr>
              <w:ind w:firstLine="420"/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说明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36C7091" w14:textId="77777777" w:rsidR="0071125F" w:rsidRDefault="00000000">
            <w:pPr>
              <w:ind w:firstLine="420"/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功能要求</w:t>
            </w:r>
          </w:p>
        </w:tc>
      </w:tr>
      <w:tr w:rsidR="0071125F" w14:paraId="74FFB905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2F02202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智能手表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/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手环或智能手机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15546CC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士兵随身携带，用于上报需求和接收通知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89D00F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具备网络通信能力，可运行轻量级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APP</w:t>
            </w:r>
          </w:p>
        </w:tc>
      </w:tr>
    </w:tbl>
    <w:p w14:paraId="1169F266" w14:textId="77777777" w:rsidR="0071125F" w:rsidRDefault="0071125F">
      <w:pPr>
        <w:pStyle w:val="a3"/>
        <w:keepNext/>
      </w:pPr>
    </w:p>
    <w:p w14:paraId="2884F704" w14:textId="77777777" w:rsidR="0071125F" w:rsidRDefault="00000000">
      <w:pPr>
        <w:pStyle w:val="a3"/>
        <w:rPr>
          <w:rFonts w:eastAsia="宋体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单兵终端系统软件组成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6"/>
        <w:gridCol w:w="6054"/>
      </w:tblGrid>
      <w:tr w:rsidR="0071125F" w14:paraId="2C8CE8DE" w14:textId="77777777">
        <w:trPr>
          <w:tblHeader/>
        </w:trPr>
        <w:tc>
          <w:tcPr>
            <w:tcW w:w="23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00524A1" w14:textId="77777777" w:rsidR="0071125F" w:rsidRDefault="00000000">
            <w:pPr>
              <w:ind w:firstLine="420"/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组件</w:t>
            </w:r>
          </w:p>
        </w:tc>
        <w:tc>
          <w:tcPr>
            <w:tcW w:w="63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05AF59A" w14:textId="77777777" w:rsidR="0071125F" w:rsidRDefault="00000000">
            <w:pPr>
              <w:ind w:firstLine="420"/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功能描述</w:t>
            </w:r>
          </w:p>
        </w:tc>
      </w:tr>
      <w:tr w:rsidR="0071125F" w14:paraId="06992D83" w14:textId="77777777">
        <w:tc>
          <w:tcPr>
            <w:tcW w:w="23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4CE50E9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单兵终端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APP</w:t>
            </w:r>
          </w:p>
        </w:tc>
        <w:tc>
          <w:tcPr>
            <w:tcW w:w="63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A02C053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需求上报界面（物资类型、数量、紧急程度）、库存查询、投放点导航、消息通知接收</w:t>
            </w:r>
          </w:p>
        </w:tc>
      </w:tr>
    </w:tbl>
    <w:p w14:paraId="3D73A9A5" w14:textId="77777777" w:rsidR="0071125F" w:rsidRDefault="0071125F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</w:p>
    <w:p w14:paraId="193FFB7B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b/>
          <w:bCs/>
          <w:sz w:val="24"/>
          <w:szCs w:val="24"/>
        </w:rPr>
      </w:pPr>
      <w:r>
        <w:rPr>
          <w:rFonts w:ascii="Times New Roman" w:eastAsia="楷体" w:hAnsi="Times New Roman" w:cs="楷体"/>
          <w:b/>
          <w:bCs/>
          <w:sz w:val="24"/>
          <w:szCs w:val="24"/>
        </w:rPr>
        <w:t>（</w:t>
      </w:r>
      <w:r>
        <w:rPr>
          <w:rFonts w:ascii="Times New Roman" w:eastAsia="楷体" w:hAnsi="Times New Roman" w:cs="楷体"/>
          <w:b/>
          <w:bCs/>
          <w:sz w:val="24"/>
          <w:szCs w:val="24"/>
        </w:rPr>
        <w:t>2</w:t>
      </w:r>
      <w:r>
        <w:rPr>
          <w:rFonts w:ascii="Times New Roman" w:eastAsia="楷体" w:hAnsi="Times New Roman" w:cs="楷体"/>
          <w:b/>
          <w:bCs/>
          <w:sz w:val="24"/>
          <w:szCs w:val="24"/>
        </w:rPr>
        <w:t>）无人机软件系统</w:t>
      </w:r>
    </w:p>
    <w:p w14:paraId="469F5DAC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无人机软件系统搭载于无人机平台，负责执行运输任务、自主路径规划、动态避障及安全投放点计算。</w:t>
      </w:r>
      <w:r>
        <w:rPr>
          <w:rFonts w:ascii="Times New Roman" w:eastAsia="楷体" w:hAnsi="Times New Roman" w:cs="楷体" w:hint="eastAsia"/>
          <w:sz w:val="24"/>
          <w:szCs w:val="24"/>
        </w:rPr>
        <w:t>无人机软件系统的硬件组成和软件组成分别如表</w:t>
      </w:r>
      <w:r>
        <w:rPr>
          <w:rFonts w:ascii="Times New Roman" w:eastAsia="楷体" w:hAnsi="Times New Roman" w:cs="楷体" w:hint="eastAsia"/>
          <w:sz w:val="24"/>
          <w:szCs w:val="24"/>
        </w:rPr>
        <w:t>3</w:t>
      </w:r>
      <w:r>
        <w:rPr>
          <w:rFonts w:ascii="Times New Roman" w:eastAsia="楷体" w:hAnsi="Times New Roman" w:cs="楷体" w:hint="eastAsia"/>
          <w:sz w:val="24"/>
          <w:szCs w:val="24"/>
        </w:rPr>
        <w:t>、</w:t>
      </w:r>
      <w:r>
        <w:rPr>
          <w:rFonts w:ascii="Times New Roman" w:eastAsia="楷体" w:hAnsi="Times New Roman" w:cs="楷体" w:hint="eastAsia"/>
          <w:sz w:val="24"/>
          <w:szCs w:val="24"/>
        </w:rPr>
        <w:t>4</w:t>
      </w:r>
      <w:r>
        <w:rPr>
          <w:rFonts w:ascii="Times New Roman" w:eastAsia="楷体" w:hAnsi="Times New Roman" w:cs="楷体" w:hint="eastAsia"/>
          <w:sz w:val="24"/>
          <w:szCs w:val="24"/>
        </w:rPr>
        <w:t>所示。</w:t>
      </w:r>
    </w:p>
    <w:p w14:paraId="6AD96DF7" w14:textId="77777777" w:rsidR="0071125F" w:rsidRDefault="0071125F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</w:p>
    <w:p w14:paraId="325C9ECF" w14:textId="77777777" w:rsidR="0071125F" w:rsidRDefault="00000000">
      <w:pPr>
        <w:pStyle w:val="a3"/>
        <w:rPr>
          <w:rFonts w:eastAsia="宋体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无人机系统硬件组成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3"/>
        <w:gridCol w:w="3726"/>
        <w:gridCol w:w="2221"/>
      </w:tblGrid>
      <w:tr w:rsidR="0071125F" w14:paraId="24299F0C" w14:textId="77777777">
        <w:trPr>
          <w:tblHeader/>
        </w:trPr>
        <w:tc>
          <w:tcPr>
            <w:tcW w:w="2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6452B44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组件</w:t>
            </w:r>
          </w:p>
        </w:tc>
        <w:tc>
          <w:tcPr>
            <w:tcW w:w="39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6998ECB" w14:textId="77777777" w:rsidR="0071125F" w:rsidRDefault="00000000">
            <w:pPr>
              <w:ind w:firstLine="420"/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功能要求</w:t>
            </w:r>
          </w:p>
        </w:tc>
        <w:tc>
          <w:tcPr>
            <w:tcW w:w="23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C07D957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说明</w:t>
            </w:r>
          </w:p>
        </w:tc>
      </w:tr>
      <w:tr w:rsidR="0071125F" w14:paraId="1FE24F6C" w14:textId="77777777">
        <w:trPr>
          <w:trHeight w:val="951"/>
        </w:trPr>
        <w:tc>
          <w:tcPr>
            <w:tcW w:w="2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BC74AED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 w:hint="eastAsia"/>
                <w:sz w:val="24"/>
                <w:szCs w:val="24"/>
              </w:rPr>
              <w:t>多旋翼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无人机</w:t>
            </w:r>
          </w:p>
        </w:tc>
        <w:tc>
          <w:tcPr>
            <w:tcW w:w="39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7924F72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具备一定载荷能力（建议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≥2kg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）和续航时间（建议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≥20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分钟），支持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SDK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二次开发或开源飞控</w:t>
            </w:r>
          </w:p>
        </w:tc>
        <w:tc>
          <w:tcPr>
            <w:tcW w:w="23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2FEB13E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执行物资运输任务</w:t>
            </w:r>
          </w:p>
        </w:tc>
      </w:tr>
      <w:tr w:rsidR="0071125F" w14:paraId="1B522C79" w14:textId="77777777">
        <w:tc>
          <w:tcPr>
            <w:tcW w:w="2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80DA90B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视觉传感器</w:t>
            </w:r>
          </w:p>
        </w:tc>
        <w:tc>
          <w:tcPr>
            <w:tcW w:w="39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1AD76C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普通摄像头（前置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/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下视）</w:t>
            </w:r>
          </w:p>
        </w:tc>
        <w:tc>
          <w:tcPr>
            <w:tcW w:w="23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3C72E90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环境感知、障碍物识别</w:t>
            </w:r>
          </w:p>
        </w:tc>
      </w:tr>
      <w:tr w:rsidR="0071125F" w14:paraId="1B0CE593" w14:textId="77777777">
        <w:tc>
          <w:tcPr>
            <w:tcW w:w="2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A80CF7C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IMU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惯性测量单元</w:t>
            </w:r>
          </w:p>
        </w:tc>
        <w:tc>
          <w:tcPr>
            <w:tcW w:w="39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AA4A45B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提供姿态角速度信息</w:t>
            </w:r>
          </w:p>
        </w:tc>
        <w:tc>
          <w:tcPr>
            <w:tcW w:w="23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9422EDF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视觉导航辅助</w:t>
            </w:r>
          </w:p>
        </w:tc>
      </w:tr>
      <w:tr w:rsidR="0071125F" w14:paraId="4CABE3E1" w14:textId="77777777">
        <w:tc>
          <w:tcPr>
            <w:tcW w:w="2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8CFF398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定位模块</w:t>
            </w:r>
          </w:p>
        </w:tc>
        <w:tc>
          <w:tcPr>
            <w:tcW w:w="39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CC0FB17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GPS/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北斗定位，可选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RTK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增强</w:t>
            </w:r>
          </w:p>
        </w:tc>
        <w:tc>
          <w:tcPr>
            <w:tcW w:w="23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6D7846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提供位置信息</w:t>
            </w:r>
          </w:p>
        </w:tc>
      </w:tr>
      <w:tr w:rsidR="0071125F" w14:paraId="799A68CF" w14:textId="77777777">
        <w:tc>
          <w:tcPr>
            <w:tcW w:w="24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9520F65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通信模块</w:t>
            </w:r>
          </w:p>
        </w:tc>
        <w:tc>
          <w:tcPr>
            <w:tcW w:w="39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C257BAB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Wi-Fi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或数传电台</w:t>
            </w:r>
          </w:p>
        </w:tc>
        <w:tc>
          <w:tcPr>
            <w:tcW w:w="23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5063134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与后勤保障系统通信</w:t>
            </w:r>
          </w:p>
        </w:tc>
      </w:tr>
    </w:tbl>
    <w:p w14:paraId="33B3D3FF" w14:textId="77777777" w:rsidR="0071125F" w:rsidRDefault="0071125F">
      <w:pPr>
        <w:pStyle w:val="a3"/>
      </w:pPr>
    </w:p>
    <w:p w14:paraId="14D8AEC9" w14:textId="77777777" w:rsidR="0071125F" w:rsidRDefault="00000000">
      <w:pPr>
        <w:pStyle w:val="a3"/>
        <w:rPr>
          <w:rFonts w:eastAsia="宋体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无人机系统软件组成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5354"/>
      </w:tblGrid>
      <w:tr w:rsidR="0071125F" w14:paraId="00B9C977" w14:textId="77777777">
        <w:trPr>
          <w:tblHeader/>
        </w:trPr>
        <w:tc>
          <w:tcPr>
            <w:tcW w:w="30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7B623FE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组件</w:t>
            </w:r>
          </w:p>
        </w:tc>
        <w:tc>
          <w:tcPr>
            <w:tcW w:w="56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18FB25A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功能描述</w:t>
            </w:r>
          </w:p>
        </w:tc>
      </w:tr>
      <w:tr w:rsidR="0071125F" w14:paraId="10C42681" w14:textId="77777777">
        <w:tc>
          <w:tcPr>
            <w:tcW w:w="30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272987F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路径规划算法模块</w:t>
            </w:r>
          </w:p>
        </w:tc>
        <w:tc>
          <w:tcPr>
            <w:tcW w:w="56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151234E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基于城市地图与威胁区域计算安全飞行路径，支持动态重规划</w:t>
            </w:r>
          </w:p>
        </w:tc>
      </w:tr>
      <w:tr w:rsidR="0071125F" w14:paraId="3AE5214B" w14:textId="77777777">
        <w:tc>
          <w:tcPr>
            <w:tcW w:w="30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005DB0F" w14:textId="29BDF6D5" w:rsidR="0071125F" w:rsidRDefault="00000000">
            <w:pPr>
              <w:jc w:val="center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安全投放点</w:t>
            </w:r>
            <w:r w:rsidR="00B57808">
              <w:rPr>
                <w:rFonts w:ascii="Times New Roman" w:eastAsia="楷体" w:hAnsi="Times New Roman" w:cs="楷体" w:hint="eastAsia"/>
                <w:sz w:val="24"/>
                <w:szCs w:val="24"/>
              </w:rPr>
              <w:t>选择支持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模块</w:t>
            </w:r>
          </w:p>
        </w:tc>
        <w:tc>
          <w:tcPr>
            <w:tcW w:w="56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BB1B122" w14:textId="725FA234" w:rsidR="0071125F" w:rsidRDefault="00B57808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 w:hint="eastAsia"/>
                <w:sz w:val="24"/>
                <w:szCs w:val="24"/>
              </w:rPr>
              <w:t>让士兵选择最后安全的地点进行投发，支持多次调整</w:t>
            </w:r>
          </w:p>
        </w:tc>
      </w:tr>
      <w:tr w:rsidR="0071125F" w14:paraId="5377BEA8" w14:textId="77777777">
        <w:tc>
          <w:tcPr>
            <w:tcW w:w="30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33B2014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飞行控制模块</w:t>
            </w:r>
          </w:p>
        </w:tc>
        <w:tc>
          <w:tcPr>
            <w:tcW w:w="56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E4A4CFA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接收任务指令、执行航线、反馈状态、应急返航</w:t>
            </w:r>
          </w:p>
        </w:tc>
      </w:tr>
      <w:tr w:rsidR="0071125F" w14:paraId="791C82D5" w14:textId="77777777">
        <w:tc>
          <w:tcPr>
            <w:tcW w:w="30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3DA077A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视觉导航模块</w:t>
            </w:r>
          </w:p>
        </w:tc>
        <w:tc>
          <w:tcPr>
            <w:tcW w:w="562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E5DA1FF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在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GPS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拒止环境下提供辅助定位</w:t>
            </w:r>
          </w:p>
        </w:tc>
      </w:tr>
    </w:tbl>
    <w:p w14:paraId="55D4255B" w14:textId="77777777" w:rsidR="0071125F" w:rsidRDefault="0071125F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</w:p>
    <w:p w14:paraId="46A9F730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b/>
          <w:bCs/>
          <w:sz w:val="24"/>
          <w:szCs w:val="24"/>
        </w:rPr>
      </w:pPr>
      <w:r>
        <w:rPr>
          <w:rFonts w:ascii="Times New Roman" w:eastAsia="楷体" w:hAnsi="Times New Roman" w:cs="楷体"/>
          <w:b/>
          <w:bCs/>
          <w:sz w:val="24"/>
          <w:szCs w:val="24"/>
        </w:rPr>
        <w:t>（</w:t>
      </w:r>
      <w:r>
        <w:rPr>
          <w:rFonts w:ascii="Times New Roman" w:eastAsia="楷体" w:hAnsi="Times New Roman" w:cs="楷体"/>
          <w:b/>
          <w:bCs/>
          <w:sz w:val="24"/>
          <w:szCs w:val="24"/>
        </w:rPr>
        <w:t>3</w:t>
      </w:r>
      <w:r>
        <w:rPr>
          <w:rFonts w:ascii="Times New Roman" w:eastAsia="楷体" w:hAnsi="Times New Roman" w:cs="楷体"/>
          <w:b/>
          <w:bCs/>
          <w:sz w:val="24"/>
          <w:szCs w:val="24"/>
        </w:rPr>
        <w:t>）后勤保障系统</w:t>
      </w:r>
    </w:p>
    <w:p w14:paraId="017CD232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后勤保障系统部署于后方指挥所，负责需求接收、任务调度、资源管理与状态监控。</w:t>
      </w:r>
      <w:r>
        <w:rPr>
          <w:rFonts w:ascii="Times New Roman" w:eastAsia="楷体" w:hAnsi="Times New Roman" w:cs="楷体" w:hint="eastAsia"/>
          <w:sz w:val="24"/>
          <w:szCs w:val="24"/>
        </w:rPr>
        <w:t>后勤保障系统的硬件组成和软件组成分别如表</w:t>
      </w:r>
      <w:r>
        <w:rPr>
          <w:rFonts w:ascii="Times New Roman" w:eastAsia="楷体" w:hAnsi="Times New Roman" w:cs="楷体" w:hint="eastAsia"/>
          <w:sz w:val="24"/>
          <w:szCs w:val="24"/>
        </w:rPr>
        <w:t>5</w:t>
      </w:r>
      <w:r>
        <w:rPr>
          <w:rFonts w:ascii="Times New Roman" w:eastAsia="楷体" w:hAnsi="Times New Roman" w:cs="楷体" w:hint="eastAsia"/>
          <w:sz w:val="24"/>
          <w:szCs w:val="24"/>
        </w:rPr>
        <w:t>、</w:t>
      </w:r>
      <w:r>
        <w:rPr>
          <w:rFonts w:ascii="Times New Roman" w:eastAsia="楷体" w:hAnsi="Times New Roman" w:cs="楷体" w:hint="eastAsia"/>
          <w:sz w:val="24"/>
          <w:szCs w:val="24"/>
        </w:rPr>
        <w:t>6</w:t>
      </w:r>
      <w:r>
        <w:rPr>
          <w:rFonts w:ascii="Times New Roman" w:eastAsia="楷体" w:hAnsi="Times New Roman" w:cs="楷体" w:hint="eastAsia"/>
          <w:sz w:val="24"/>
          <w:szCs w:val="24"/>
        </w:rPr>
        <w:t>所示。</w:t>
      </w:r>
    </w:p>
    <w:p w14:paraId="2C986EE7" w14:textId="77777777" w:rsidR="0071125F" w:rsidRDefault="0071125F">
      <w:pPr>
        <w:pStyle w:val="a3"/>
      </w:pPr>
    </w:p>
    <w:p w14:paraId="6EE36A3C" w14:textId="77777777" w:rsidR="0071125F" w:rsidRDefault="00000000">
      <w:pPr>
        <w:pStyle w:val="a3"/>
        <w:rPr>
          <w:rFonts w:eastAsia="宋体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后勤系统硬件组成</w:t>
      </w:r>
    </w:p>
    <w:tbl>
      <w:tblPr>
        <w:tblStyle w:val="af"/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623"/>
        <w:gridCol w:w="3652"/>
        <w:gridCol w:w="2015"/>
      </w:tblGrid>
      <w:tr w:rsidR="0071125F" w14:paraId="1A8E23B3" w14:textId="77777777">
        <w:trPr>
          <w:trHeight w:val="448"/>
        </w:trPr>
        <w:tc>
          <w:tcPr>
            <w:tcW w:w="2657" w:type="dxa"/>
          </w:tcPr>
          <w:p w14:paraId="256F6EBB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组件</w:t>
            </w:r>
          </w:p>
        </w:tc>
        <w:tc>
          <w:tcPr>
            <w:tcW w:w="3700" w:type="dxa"/>
          </w:tcPr>
          <w:p w14:paraId="3EF7BF98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功能要求</w:t>
            </w:r>
          </w:p>
        </w:tc>
        <w:tc>
          <w:tcPr>
            <w:tcW w:w="2040" w:type="dxa"/>
          </w:tcPr>
          <w:p w14:paraId="417E04E2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说明</w:t>
            </w:r>
          </w:p>
        </w:tc>
      </w:tr>
      <w:tr w:rsidR="0071125F" w14:paraId="37979ADD" w14:textId="77777777">
        <w:trPr>
          <w:trHeight w:val="661"/>
        </w:trPr>
        <w:tc>
          <w:tcPr>
            <w:tcW w:w="2657" w:type="dxa"/>
            <w:vAlign w:val="center"/>
          </w:tcPr>
          <w:p w14:paraId="59FC5C72" w14:textId="77777777" w:rsidR="0071125F" w:rsidRDefault="00000000">
            <w:pPr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lastRenderedPageBreak/>
              <w:t>服务器或高性能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PC</w:t>
            </w:r>
          </w:p>
        </w:tc>
        <w:tc>
          <w:tcPr>
            <w:tcW w:w="3700" w:type="dxa"/>
            <w:vAlign w:val="center"/>
          </w:tcPr>
          <w:p w14:paraId="41737A20" w14:textId="77777777" w:rsidR="0071125F" w:rsidRDefault="00000000">
            <w:pPr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运行调度服务、数据库、算法运算</w:t>
            </w:r>
          </w:p>
        </w:tc>
        <w:tc>
          <w:tcPr>
            <w:tcW w:w="2040" w:type="dxa"/>
            <w:vAlign w:val="center"/>
          </w:tcPr>
          <w:p w14:paraId="0620E902" w14:textId="77777777" w:rsidR="0071125F" w:rsidRDefault="00000000">
            <w:pPr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后方指挥所部署</w:t>
            </w:r>
          </w:p>
        </w:tc>
      </w:tr>
      <w:tr w:rsidR="0071125F" w14:paraId="1466013C" w14:textId="77777777">
        <w:trPr>
          <w:trHeight w:val="727"/>
        </w:trPr>
        <w:tc>
          <w:tcPr>
            <w:tcW w:w="2657" w:type="dxa"/>
            <w:vAlign w:val="center"/>
          </w:tcPr>
          <w:p w14:paraId="4E1CDF69" w14:textId="77777777" w:rsidR="0071125F" w:rsidRDefault="00000000">
            <w:pPr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网络通信设备</w:t>
            </w:r>
          </w:p>
        </w:tc>
        <w:tc>
          <w:tcPr>
            <w:tcW w:w="3700" w:type="dxa"/>
            <w:vAlign w:val="center"/>
          </w:tcPr>
          <w:p w14:paraId="44B391CA" w14:textId="77777777" w:rsidR="0071125F" w:rsidRDefault="00000000">
            <w:pPr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局域网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/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移动网络接入</w:t>
            </w:r>
          </w:p>
        </w:tc>
        <w:tc>
          <w:tcPr>
            <w:tcW w:w="2040" w:type="dxa"/>
            <w:vAlign w:val="center"/>
          </w:tcPr>
          <w:p w14:paraId="37ECD9A3" w14:textId="77777777" w:rsidR="0071125F" w:rsidRDefault="00000000">
            <w:pPr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连接各子系统</w:t>
            </w:r>
          </w:p>
        </w:tc>
      </w:tr>
    </w:tbl>
    <w:p w14:paraId="284A050F" w14:textId="77777777" w:rsidR="0071125F" w:rsidRDefault="0071125F">
      <w:pPr>
        <w:pStyle w:val="a3"/>
      </w:pPr>
    </w:p>
    <w:p w14:paraId="3AB0D502" w14:textId="77777777" w:rsidR="0071125F" w:rsidRDefault="00000000">
      <w:pPr>
        <w:pStyle w:val="a3"/>
        <w:rPr>
          <w:rFonts w:eastAsia="宋体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无人机系统软件组成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9"/>
        <w:gridCol w:w="5921"/>
      </w:tblGrid>
      <w:tr w:rsidR="0071125F" w14:paraId="1D00A576" w14:textId="77777777">
        <w:trPr>
          <w:tblHeader/>
        </w:trPr>
        <w:tc>
          <w:tcPr>
            <w:tcW w:w="24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CE88F49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组件</w:t>
            </w:r>
          </w:p>
        </w:tc>
        <w:tc>
          <w:tcPr>
            <w:tcW w:w="6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0CDAA06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功能描述</w:t>
            </w:r>
          </w:p>
        </w:tc>
      </w:tr>
      <w:tr w:rsidR="0071125F" w14:paraId="4AE2DD9B" w14:textId="77777777">
        <w:tc>
          <w:tcPr>
            <w:tcW w:w="24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CD86E51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任务调度模块</w:t>
            </w:r>
          </w:p>
        </w:tc>
        <w:tc>
          <w:tcPr>
            <w:tcW w:w="6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60CFA15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接收需求、分配无人机、监控任务状态</w:t>
            </w:r>
          </w:p>
        </w:tc>
      </w:tr>
      <w:tr w:rsidR="0071125F" w14:paraId="5C73D3DE" w14:textId="77777777">
        <w:tc>
          <w:tcPr>
            <w:tcW w:w="24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C5C6550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数据库管理模块</w:t>
            </w:r>
          </w:p>
        </w:tc>
        <w:tc>
          <w:tcPr>
            <w:tcW w:w="6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FA79E60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存储物资库存、无人机状态、任务记录、飞行日志</w:t>
            </w:r>
          </w:p>
        </w:tc>
      </w:tr>
      <w:tr w:rsidR="0071125F" w14:paraId="0E375015" w14:textId="77777777">
        <w:tc>
          <w:tcPr>
            <w:tcW w:w="24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293C363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通信服务模块</w:t>
            </w:r>
          </w:p>
        </w:tc>
        <w:tc>
          <w:tcPr>
            <w:tcW w:w="6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9BBA1B4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处理与单兵终端、无人机的数据收发，支持加密传输</w:t>
            </w:r>
          </w:p>
        </w:tc>
      </w:tr>
      <w:tr w:rsidR="0071125F" w14:paraId="31F8446C" w14:textId="77777777">
        <w:tc>
          <w:tcPr>
            <w:tcW w:w="24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B07F95C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可视化监控模块</w:t>
            </w:r>
          </w:p>
        </w:tc>
        <w:tc>
          <w:tcPr>
            <w:tcW w:w="6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BF6466A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地图界面显示任务状态、无人机位置、投放点标注</w:t>
            </w:r>
          </w:p>
        </w:tc>
      </w:tr>
      <w:tr w:rsidR="0071125F" w14:paraId="2E7A07CB" w14:textId="77777777">
        <w:tc>
          <w:tcPr>
            <w:tcW w:w="24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C65BD13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城市地图数据</w:t>
            </w:r>
          </w:p>
        </w:tc>
        <w:tc>
          <w:tcPr>
            <w:tcW w:w="6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6135394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建筑轮廓、道路网络、三维模型数据</w:t>
            </w:r>
          </w:p>
        </w:tc>
      </w:tr>
    </w:tbl>
    <w:p w14:paraId="1A89C4F9" w14:textId="77777777" w:rsidR="0071125F" w:rsidRDefault="0071125F">
      <w:pPr>
        <w:jc w:val="left"/>
        <w:rPr>
          <w:rFonts w:ascii="Times New Roman" w:eastAsia="楷体" w:hAnsi="Times New Roman" w:cs="楷体"/>
          <w:sz w:val="24"/>
          <w:szCs w:val="24"/>
        </w:rPr>
      </w:pPr>
    </w:p>
    <w:p w14:paraId="32565036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(4)</w:t>
      </w:r>
      <w:r>
        <w:rPr>
          <w:rFonts w:ascii="Noto Sans" w:hAnsi="Noto Sans" w:cs="Noto Sans"/>
          <w:b/>
          <w:bCs/>
          <w:color w:val="222222"/>
          <w:shd w:val="clear" w:color="auto" w:fill="FFFFFF"/>
        </w:rPr>
        <w:t xml:space="preserve"> </w:t>
      </w:r>
      <w:r>
        <w:rPr>
          <w:rFonts w:ascii="Times New Roman" w:eastAsia="楷体" w:hAnsi="Times New Roman" w:cs="楷体"/>
          <w:b/>
          <w:bCs/>
          <w:sz w:val="24"/>
          <w:szCs w:val="24"/>
        </w:rPr>
        <w:t>子系统间数据流</w:t>
      </w:r>
    </w:p>
    <w:p w14:paraId="344FF398" w14:textId="754D7884" w:rsidR="0071125F" w:rsidRDefault="0086634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8154362" wp14:editId="6E8129DC">
            <wp:extent cx="4376420" cy="8863330"/>
            <wp:effectExtent l="0" t="0" r="5080" b="0"/>
            <wp:docPr id="124690778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907783" name="图片 124690778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6420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0EF19" w14:textId="77777777" w:rsidR="0071125F" w:rsidRDefault="00000000">
      <w:pPr>
        <w:pStyle w:val="a3"/>
        <w:keepNext/>
        <w:jc w:val="center"/>
        <w:rPr>
          <w:rFonts w:eastAsiaTheme="minorEastAsia"/>
        </w:rPr>
      </w:pPr>
      <w:r>
        <w:lastRenderedPageBreak/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三大子系统间数据流图</w:t>
      </w:r>
    </w:p>
    <w:p w14:paraId="28218CF7" w14:textId="77777777" w:rsidR="0071125F" w:rsidRDefault="00000000">
      <w:pPr>
        <w:numPr>
          <w:ilvl w:val="0"/>
          <w:numId w:val="4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单兵终端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→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后勤保障系统：上报物资需求（类型、数量、紧急程度、位置）</w:t>
      </w:r>
    </w:p>
    <w:p w14:paraId="2A29B560" w14:textId="77777777" w:rsidR="0071125F" w:rsidRDefault="00000000">
      <w:pPr>
        <w:numPr>
          <w:ilvl w:val="0"/>
          <w:numId w:val="4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单兵终端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→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后勤保障系统：上报战士标注信息（危险区域、安全区域、战术情报）</w:t>
      </w:r>
    </w:p>
    <w:p w14:paraId="1D1FEEF5" w14:textId="77777777" w:rsidR="0071125F" w:rsidRDefault="00000000">
      <w:pPr>
        <w:numPr>
          <w:ilvl w:val="0"/>
          <w:numId w:val="4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后勤保障系统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→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无人机：下发任务指令（起点、目标区域、物资信息、路径策略）</w:t>
      </w:r>
    </w:p>
    <w:p w14:paraId="6D1EE0A1" w14:textId="77777777" w:rsidR="0071125F" w:rsidRDefault="00000000">
      <w:pPr>
        <w:numPr>
          <w:ilvl w:val="0"/>
          <w:numId w:val="4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后勤保障系统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→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无人机：下发标注约束条件（需避开</w:t>
      </w:r>
      <w:r>
        <w:rPr>
          <w:rFonts w:ascii="Times New Roman" w:eastAsia="楷体" w:hAnsi="Times New Roman" w:cs="楷体" w:hint="eastAsia"/>
          <w:sz w:val="24"/>
          <w:szCs w:val="24"/>
        </w:rPr>
        <w:t>/</w:t>
      </w:r>
      <w:r>
        <w:rPr>
          <w:rFonts w:ascii="Times New Roman" w:eastAsia="楷体" w:hAnsi="Times New Roman" w:cs="楷体" w:hint="eastAsia"/>
          <w:sz w:val="24"/>
          <w:szCs w:val="24"/>
        </w:rPr>
        <w:t>优先选择的区域）</w:t>
      </w:r>
    </w:p>
    <w:p w14:paraId="549C6019" w14:textId="77777777" w:rsidR="0071125F" w:rsidRDefault="00000000">
      <w:pPr>
        <w:numPr>
          <w:ilvl w:val="0"/>
          <w:numId w:val="4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无人机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→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后勤保障系统：回传飞行状态、位置、电量、任务进度</w:t>
      </w:r>
    </w:p>
    <w:p w14:paraId="0E1F703C" w14:textId="77777777" w:rsidR="0071125F" w:rsidRDefault="00000000">
      <w:pPr>
        <w:numPr>
          <w:ilvl w:val="0"/>
          <w:numId w:val="4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后勤保障系统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→</w:t>
      </w:r>
      <w:r>
        <w:rPr>
          <w:rFonts w:ascii="Times New Roman" w:eastAsia="楷体" w:hAnsi="Times New Roman" w:cs="楷体" w:hint="eastAsia"/>
          <w:sz w:val="24"/>
          <w:szCs w:val="24"/>
        </w:rPr>
        <w:t xml:space="preserve"> </w:t>
      </w:r>
      <w:r>
        <w:rPr>
          <w:rFonts w:ascii="Times New Roman" w:eastAsia="楷体" w:hAnsi="Times New Roman" w:cs="楷体" w:hint="eastAsia"/>
          <w:sz w:val="24"/>
          <w:szCs w:val="24"/>
        </w:rPr>
        <w:t>单兵终端：推送投放点位置、预计到达时间</w:t>
      </w:r>
    </w:p>
    <w:p w14:paraId="67215668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 w:hint="eastAsia"/>
          <w:sz w:val="24"/>
          <w:szCs w:val="24"/>
        </w:rPr>
        <w:t xml:space="preserve">4.2 </w:t>
      </w:r>
      <w:r>
        <w:rPr>
          <w:rFonts w:ascii="Times New Roman" w:eastAsia="微软雅黑" w:hAnsi="Times New Roman" w:cstheme="majorBidi" w:hint="eastAsia"/>
          <w:sz w:val="24"/>
          <w:szCs w:val="24"/>
        </w:rPr>
        <w:t>系统部署</w:t>
      </w:r>
    </w:p>
    <w:p w14:paraId="04FCBEDC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本系统主要分成三个部分展开部署，分别是后勤保障系统、无人机系统、单兵终端系统，三个系统的部署情况以及系统部署图如下所示。</w:t>
      </w:r>
    </w:p>
    <w:p w14:paraId="6F32A0B0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 xml:space="preserve">1. </w:t>
      </w:r>
      <w:r>
        <w:rPr>
          <w:rFonts w:ascii="Times New Roman" w:eastAsia="楷体" w:hAnsi="Times New Roman" w:cs="楷体"/>
          <w:sz w:val="24"/>
          <w:szCs w:val="24"/>
        </w:rPr>
        <w:t>后勤保障系统部署：</w:t>
      </w:r>
    </w:p>
    <w:p w14:paraId="044B6492" w14:textId="77777777" w:rsidR="0071125F" w:rsidRDefault="00000000">
      <w:pPr>
        <w:numPr>
          <w:ilvl w:val="0"/>
          <w:numId w:val="5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部署于后方指挥所或移动指挥车内</w:t>
      </w:r>
    </w:p>
    <w:p w14:paraId="5B5DE66A" w14:textId="77777777" w:rsidR="0071125F" w:rsidRDefault="00000000">
      <w:pPr>
        <w:numPr>
          <w:ilvl w:val="0"/>
          <w:numId w:val="5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运行调度服务、数据库、通信服务</w:t>
      </w:r>
    </w:p>
    <w:p w14:paraId="3C5D653F" w14:textId="77777777" w:rsidR="0071125F" w:rsidRDefault="00000000">
      <w:pPr>
        <w:numPr>
          <w:ilvl w:val="0"/>
          <w:numId w:val="5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预载城市地图与任务区域三维模型数据</w:t>
      </w:r>
    </w:p>
    <w:p w14:paraId="6601FB93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 xml:space="preserve">2. </w:t>
      </w:r>
      <w:r>
        <w:rPr>
          <w:rFonts w:ascii="Times New Roman" w:eastAsia="楷体" w:hAnsi="Times New Roman" w:cs="楷体"/>
          <w:sz w:val="24"/>
          <w:szCs w:val="24"/>
        </w:rPr>
        <w:t>无人机部署：</w:t>
      </w:r>
    </w:p>
    <w:p w14:paraId="751D207F" w14:textId="77777777" w:rsidR="0071125F" w:rsidRDefault="00000000">
      <w:pPr>
        <w:numPr>
          <w:ilvl w:val="0"/>
          <w:numId w:val="6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存储于便携箱，任务前快速部署</w:t>
      </w:r>
    </w:p>
    <w:p w14:paraId="7974B021" w14:textId="77777777" w:rsidR="0071125F" w:rsidRDefault="00000000">
      <w:pPr>
        <w:numPr>
          <w:ilvl w:val="0"/>
          <w:numId w:val="6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机载软件预加载城市三维模型与威胁区域数据</w:t>
      </w:r>
    </w:p>
    <w:p w14:paraId="0C95D5E8" w14:textId="77777777" w:rsidR="0071125F" w:rsidRDefault="00000000">
      <w:pPr>
        <w:numPr>
          <w:ilvl w:val="0"/>
          <w:numId w:val="6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与后勤保障系统通过无线网络保持通信</w:t>
      </w:r>
    </w:p>
    <w:p w14:paraId="6B3BD8C1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 xml:space="preserve">3. </w:t>
      </w:r>
      <w:r>
        <w:rPr>
          <w:rFonts w:ascii="Times New Roman" w:eastAsia="楷体" w:hAnsi="Times New Roman" w:cs="楷体"/>
          <w:sz w:val="24"/>
          <w:szCs w:val="24"/>
        </w:rPr>
        <w:t>单兵终端部署：</w:t>
      </w:r>
    </w:p>
    <w:p w14:paraId="71F75C25" w14:textId="77777777" w:rsidR="0071125F" w:rsidRDefault="00000000">
      <w:pPr>
        <w:numPr>
          <w:ilvl w:val="0"/>
          <w:numId w:val="7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士兵随身携带智能手表</w:t>
      </w:r>
      <w:r>
        <w:rPr>
          <w:rFonts w:ascii="Times New Roman" w:eastAsia="楷体" w:hAnsi="Times New Roman" w:cs="楷体"/>
          <w:sz w:val="24"/>
          <w:szCs w:val="24"/>
        </w:rPr>
        <w:t>/</w:t>
      </w:r>
      <w:r>
        <w:rPr>
          <w:rFonts w:ascii="Times New Roman" w:eastAsia="楷体" w:hAnsi="Times New Roman" w:cs="楷体"/>
          <w:sz w:val="24"/>
          <w:szCs w:val="24"/>
        </w:rPr>
        <w:t>手环或智能手机</w:t>
      </w:r>
    </w:p>
    <w:p w14:paraId="3996F758" w14:textId="77777777" w:rsidR="0071125F" w:rsidRDefault="00000000">
      <w:pPr>
        <w:numPr>
          <w:ilvl w:val="0"/>
          <w:numId w:val="7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安装轻量级终端</w:t>
      </w:r>
      <w:r>
        <w:rPr>
          <w:rFonts w:ascii="Times New Roman" w:eastAsia="楷体" w:hAnsi="Times New Roman" w:cs="楷体"/>
          <w:sz w:val="24"/>
          <w:szCs w:val="24"/>
        </w:rPr>
        <w:t>APP</w:t>
      </w:r>
    </w:p>
    <w:p w14:paraId="6F9BC734" w14:textId="77777777" w:rsidR="0071125F" w:rsidRDefault="00000000">
      <w:pPr>
        <w:numPr>
          <w:ilvl w:val="0"/>
          <w:numId w:val="7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通过移动网络或局域网与后勤保障系统通信</w:t>
      </w:r>
    </w:p>
    <w:p w14:paraId="463606BC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 xml:space="preserve">4. </w:t>
      </w:r>
      <w:r>
        <w:rPr>
          <w:rFonts w:ascii="Times New Roman" w:eastAsia="楷体" w:hAnsi="Times New Roman" w:cs="楷体"/>
          <w:sz w:val="24"/>
          <w:szCs w:val="24"/>
        </w:rPr>
        <w:t>依赖条件：</w:t>
      </w:r>
    </w:p>
    <w:p w14:paraId="21AD230E" w14:textId="77777777" w:rsidR="0071125F" w:rsidRDefault="00000000">
      <w:pPr>
        <w:numPr>
          <w:ilvl w:val="0"/>
          <w:numId w:val="8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卫星定位信号（</w:t>
      </w:r>
      <w:r>
        <w:rPr>
          <w:rFonts w:ascii="Times New Roman" w:eastAsia="楷体" w:hAnsi="Times New Roman" w:cs="楷体"/>
          <w:sz w:val="24"/>
          <w:szCs w:val="24"/>
        </w:rPr>
        <w:t>GPS/</w:t>
      </w:r>
      <w:r>
        <w:rPr>
          <w:rFonts w:ascii="Times New Roman" w:eastAsia="楷体" w:hAnsi="Times New Roman" w:cs="楷体"/>
          <w:sz w:val="24"/>
          <w:szCs w:val="24"/>
        </w:rPr>
        <w:t>北斗）</w:t>
      </w:r>
    </w:p>
    <w:p w14:paraId="0A2691E0" w14:textId="77777777" w:rsidR="0071125F" w:rsidRDefault="00000000">
      <w:pPr>
        <w:numPr>
          <w:ilvl w:val="0"/>
          <w:numId w:val="8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无线通信网络（</w:t>
      </w:r>
      <w:r>
        <w:rPr>
          <w:rFonts w:ascii="Times New Roman" w:eastAsia="楷体" w:hAnsi="Times New Roman" w:cs="楷体"/>
          <w:sz w:val="24"/>
          <w:szCs w:val="24"/>
        </w:rPr>
        <w:t>Wi-Fi</w:t>
      </w:r>
      <w:r>
        <w:rPr>
          <w:rFonts w:ascii="Times New Roman" w:eastAsia="楷体" w:hAnsi="Times New Roman" w:cs="楷体"/>
          <w:sz w:val="24"/>
          <w:szCs w:val="24"/>
        </w:rPr>
        <w:t>、</w:t>
      </w:r>
      <w:r>
        <w:rPr>
          <w:rFonts w:ascii="Times New Roman" w:eastAsia="楷体" w:hAnsi="Times New Roman" w:cs="楷体"/>
          <w:sz w:val="24"/>
          <w:szCs w:val="24"/>
        </w:rPr>
        <w:t>4G/5G</w:t>
      </w:r>
      <w:r>
        <w:rPr>
          <w:rFonts w:ascii="Times New Roman" w:eastAsia="楷体" w:hAnsi="Times New Roman" w:cs="楷体"/>
          <w:sz w:val="24"/>
          <w:szCs w:val="24"/>
        </w:rPr>
        <w:t>或专用数传网络）</w:t>
      </w:r>
    </w:p>
    <w:p w14:paraId="04B70449" w14:textId="77777777" w:rsidR="0071125F" w:rsidRDefault="00000000">
      <w:pPr>
        <w:numPr>
          <w:ilvl w:val="0"/>
          <w:numId w:val="8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预先采集的任务区域城市建筑三维模型数据</w:t>
      </w:r>
    </w:p>
    <w:p w14:paraId="7C2C2A0D" w14:textId="77777777" w:rsidR="0071125F" w:rsidRDefault="0000000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36A8EDB" wp14:editId="29F727EC">
            <wp:extent cx="5274310" cy="2329180"/>
            <wp:effectExtent l="0" t="0" r="8890" b="7620"/>
            <wp:docPr id="43740758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407583" name="图片 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2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62424" w14:textId="77777777" w:rsidR="0071125F" w:rsidRDefault="00000000">
      <w:pPr>
        <w:pStyle w:val="a3"/>
        <w:keepNext/>
        <w:jc w:val="center"/>
        <w:rPr>
          <w:rFonts w:eastAsiaTheme="minorEastAsia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系统部署图</w:t>
      </w:r>
    </w:p>
    <w:p w14:paraId="14B556D1" w14:textId="77777777" w:rsidR="0071125F" w:rsidRDefault="00000000">
      <w:p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b/>
          <w:bCs/>
          <w:sz w:val="24"/>
          <w:szCs w:val="24"/>
        </w:rPr>
        <w:t>部署说明：</w:t>
      </w:r>
    </w:p>
    <w:p w14:paraId="0BD04C52" w14:textId="77777777" w:rsidR="0071125F" w:rsidRDefault="00000000">
      <w:pPr>
        <w:numPr>
          <w:ilvl w:val="0"/>
          <w:numId w:val="9"/>
        </w:num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后方指挥所</w:t>
      </w:r>
      <w:r>
        <w:rPr>
          <w:rFonts w:ascii="Times New Roman" w:eastAsia="楷体" w:hAnsi="Times New Roman" w:cs="楷体" w:hint="eastAsia"/>
          <w:sz w:val="24"/>
          <w:szCs w:val="24"/>
        </w:rPr>
        <w:t>：</w:t>
      </w:r>
      <w:r>
        <w:rPr>
          <w:rFonts w:ascii="Times New Roman" w:eastAsia="楷体" w:hAnsi="Times New Roman" w:cs="楷体"/>
          <w:sz w:val="24"/>
          <w:szCs w:val="24"/>
        </w:rPr>
        <w:t>部署后勤服务器与数据库服务器，运行后勤保障系统核心软件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510CA8B3" w14:textId="77777777" w:rsidR="0071125F" w:rsidRDefault="00000000">
      <w:pPr>
        <w:numPr>
          <w:ilvl w:val="0"/>
          <w:numId w:val="9"/>
        </w:num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前线作战区域</w:t>
      </w:r>
      <w:r>
        <w:rPr>
          <w:rFonts w:ascii="Times New Roman" w:eastAsia="楷体" w:hAnsi="Times New Roman" w:cs="楷体" w:hint="eastAsia"/>
          <w:sz w:val="24"/>
          <w:szCs w:val="24"/>
        </w:rPr>
        <w:t>：</w:t>
      </w:r>
      <w:r>
        <w:rPr>
          <w:rFonts w:ascii="Times New Roman" w:eastAsia="楷体" w:hAnsi="Times New Roman" w:cs="楷体"/>
          <w:sz w:val="24"/>
          <w:szCs w:val="24"/>
        </w:rPr>
        <w:t>部署单兵终端设备与无人机平台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6DB0BCBB" w14:textId="77777777" w:rsidR="0071125F" w:rsidRDefault="00000000">
      <w:pPr>
        <w:numPr>
          <w:ilvl w:val="0"/>
          <w:numId w:val="9"/>
        </w:num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各节点通过无线网络（</w:t>
      </w:r>
      <w:r>
        <w:rPr>
          <w:rFonts w:ascii="Times New Roman" w:eastAsia="楷体" w:hAnsi="Times New Roman" w:cs="楷体"/>
          <w:sz w:val="24"/>
          <w:szCs w:val="24"/>
        </w:rPr>
        <w:t>Wi-Fi/4G/</w:t>
      </w:r>
      <w:r>
        <w:rPr>
          <w:rFonts w:ascii="Times New Roman" w:eastAsia="楷体" w:hAnsi="Times New Roman" w:cs="楷体"/>
          <w:sz w:val="24"/>
          <w:szCs w:val="24"/>
        </w:rPr>
        <w:t>数传）进行数据通信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30454CBE" w14:textId="77777777" w:rsidR="0071125F" w:rsidRDefault="00000000">
      <w:pPr>
        <w:numPr>
          <w:ilvl w:val="0"/>
          <w:numId w:val="9"/>
        </w:num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GPS/</w:t>
      </w:r>
      <w:r>
        <w:rPr>
          <w:rFonts w:ascii="Times New Roman" w:eastAsia="楷体" w:hAnsi="Times New Roman" w:cs="楷体"/>
          <w:sz w:val="24"/>
          <w:szCs w:val="24"/>
        </w:rPr>
        <w:t>北斗卫星为终端与无人机提供定位服务</w:t>
      </w:r>
    </w:p>
    <w:p w14:paraId="6D9DE3C5" w14:textId="77777777" w:rsidR="0071125F" w:rsidRDefault="0071125F">
      <w:pPr>
        <w:rPr>
          <w:rFonts w:ascii="Times New Roman" w:eastAsia="楷体" w:hAnsi="Times New Roman" w:cs="楷体"/>
          <w:sz w:val="24"/>
          <w:szCs w:val="24"/>
        </w:rPr>
      </w:pPr>
    </w:p>
    <w:p w14:paraId="5D37F919" w14:textId="77777777" w:rsidR="0071125F" w:rsidRDefault="00000000">
      <w:pPr>
        <w:pStyle w:val="2"/>
        <w:numPr>
          <w:ilvl w:val="0"/>
          <w:numId w:val="1"/>
        </w:numPr>
        <w:spacing w:before="120" w:after="0" w:line="240" w:lineRule="auto"/>
        <w:rPr>
          <w:rFonts w:ascii="Times New Roman" w:eastAsia="微软雅黑" w:hAnsi="Times New Roman"/>
          <w:sz w:val="24"/>
          <w:szCs w:val="24"/>
        </w:rPr>
      </w:pPr>
      <w:r>
        <w:rPr>
          <w:rFonts w:ascii="Times New Roman" w:eastAsia="微软雅黑" w:hAnsi="Times New Roman" w:hint="eastAsia"/>
          <w:sz w:val="24"/>
          <w:szCs w:val="24"/>
        </w:rPr>
        <w:t>软件系统的功能描述</w:t>
      </w:r>
    </w:p>
    <w:p w14:paraId="475C09BA" w14:textId="77777777" w:rsidR="0071125F" w:rsidRDefault="00000000">
      <w:p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为明确系统运行中的职责分工，本节在每个功能描述中标注执行主体：</w:t>
      </w:r>
    </w:p>
    <w:p w14:paraId="30EDEFA6" w14:textId="77777777" w:rsidR="0071125F" w:rsidRDefault="00000000">
      <w:pPr>
        <w:numPr>
          <w:ilvl w:val="0"/>
          <w:numId w:val="10"/>
        </w:num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【人工决策】：需要前线士兵或后勤调度员做出判断和选择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330F8D4B" w14:textId="77777777" w:rsidR="0071125F" w:rsidRDefault="00000000">
      <w:pPr>
        <w:numPr>
          <w:ilvl w:val="0"/>
          <w:numId w:val="10"/>
        </w:numPr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【软件执行】：由后勤保障系统或机载软件自动完成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76AC55DA" w14:textId="77777777" w:rsidR="0071125F" w:rsidRDefault="00000000">
      <w:pPr>
        <w:numPr>
          <w:ilvl w:val="0"/>
          <w:numId w:val="10"/>
        </w:numPr>
      </w:pPr>
      <w:r>
        <w:rPr>
          <w:rFonts w:ascii="Times New Roman" w:eastAsia="楷体" w:hAnsi="Times New Roman" w:cs="楷体"/>
          <w:sz w:val="24"/>
          <w:szCs w:val="24"/>
        </w:rPr>
        <w:t>【无人机执行】：由无人机自主完成，无需人工干预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4C6683B5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 w:hint="eastAsia"/>
          <w:sz w:val="24"/>
          <w:szCs w:val="24"/>
        </w:rPr>
        <w:t xml:space="preserve">5.1 </w:t>
      </w:r>
      <w:r>
        <w:rPr>
          <w:rFonts w:ascii="Times New Roman" w:eastAsia="微软雅黑" w:hAnsi="Times New Roman" w:cstheme="majorBidi" w:hint="eastAsia"/>
          <w:sz w:val="24"/>
          <w:szCs w:val="24"/>
        </w:rPr>
        <w:t>物资请求与任务规划功能</w:t>
      </w:r>
    </w:p>
    <w:p w14:paraId="13D785CE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该模块负责前端任务需求的收集与分析，是系统运行的起点。</w:t>
      </w:r>
    </w:p>
    <w:p w14:paraId="4E34FB83" w14:textId="0E07A853" w:rsidR="0071125F" w:rsidRDefault="00421B02">
      <w:pPr>
        <w:keepNext/>
        <w:ind w:firstLine="420"/>
        <w:jc w:val="center"/>
      </w:pPr>
      <w:r>
        <w:rPr>
          <w:noProof/>
        </w:rPr>
        <w:lastRenderedPageBreak/>
        <w:drawing>
          <wp:inline distT="0" distB="0" distL="0" distR="0" wp14:anchorId="56D1215D" wp14:editId="7A337295">
            <wp:extent cx="5274310" cy="5027930"/>
            <wp:effectExtent l="0" t="0" r="2540" b="1270"/>
            <wp:docPr id="195751893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518937" name="图片 195751893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2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1BBF6" w14:textId="77777777" w:rsidR="0071125F" w:rsidRDefault="00000000">
      <w:pPr>
        <w:pStyle w:val="a3"/>
        <w:keepNext/>
        <w:ind w:firstLine="420"/>
        <w:jc w:val="center"/>
        <w:rPr>
          <w:rFonts w:eastAsiaTheme="minorEastAsia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物资请求与任务规划功能顺序图</w:t>
      </w:r>
    </w:p>
    <w:p w14:paraId="14B4B160" w14:textId="77777777" w:rsidR="0071125F" w:rsidRDefault="0071125F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</w:p>
    <w:p w14:paraId="73055DA7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当前线士兵想要申请物资时，首先在终端</w:t>
      </w:r>
      <w:r>
        <w:rPr>
          <w:rFonts w:ascii="Times New Roman" w:eastAsia="楷体" w:hAnsi="Times New Roman" w:cs="楷体" w:hint="eastAsia"/>
          <w:sz w:val="24"/>
          <w:szCs w:val="24"/>
        </w:rPr>
        <w:t>APP</w:t>
      </w:r>
      <w:r>
        <w:rPr>
          <w:rFonts w:ascii="Times New Roman" w:eastAsia="楷体" w:hAnsi="Times New Roman" w:cs="楷体" w:hint="eastAsia"/>
          <w:sz w:val="24"/>
          <w:szCs w:val="24"/>
        </w:rPr>
        <w:t>上选择对应的物资数量、类型以及紧急程度，终端</w:t>
      </w:r>
      <w:r>
        <w:rPr>
          <w:rFonts w:ascii="Times New Roman" w:eastAsia="楷体" w:hAnsi="Times New Roman" w:cs="楷体" w:hint="eastAsia"/>
          <w:sz w:val="24"/>
          <w:szCs w:val="24"/>
        </w:rPr>
        <w:t>APP</w:t>
      </w:r>
      <w:r>
        <w:rPr>
          <w:rFonts w:ascii="Times New Roman" w:eastAsia="楷体" w:hAnsi="Times New Roman" w:cs="楷体" w:hint="eastAsia"/>
          <w:sz w:val="24"/>
          <w:szCs w:val="24"/>
        </w:rPr>
        <w:t>根据实际情况向后勤保障系统发送士兵需求，同时查询库存和无人机状态，向后勤调度人员推送物资与无人机调度方案，后勤调度员进行方案的调整和确认，最后根据实际情况派出无人机运输对应的物资。</w:t>
      </w:r>
    </w:p>
    <w:p w14:paraId="2FE6CF32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 w:hint="eastAsia"/>
          <w:sz w:val="24"/>
          <w:szCs w:val="24"/>
        </w:rPr>
        <w:t xml:space="preserve">5.2 </w:t>
      </w:r>
      <w:r>
        <w:rPr>
          <w:rFonts w:ascii="Times New Roman" w:eastAsia="微软雅黑" w:hAnsi="Times New Roman" w:cstheme="majorBidi"/>
          <w:sz w:val="24"/>
          <w:szCs w:val="24"/>
        </w:rPr>
        <w:t>路径规划策略选择功能</w:t>
      </w:r>
    </w:p>
    <w:p w14:paraId="44A790FF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针对战场环境多变、任务优先级不同的特点，系统提供多种路径规划策略供前线士兵选择，提高运输任务的灵活性。</w:t>
      </w:r>
      <w:r>
        <w:rPr>
          <w:rFonts w:ascii="Times New Roman" w:eastAsia="楷体" w:hAnsi="Times New Roman" w:cs="楷体" w:hint="eastAsia"/>
          <w:sz w:val="24"/>
          <w:szCs w:val="24"/>
        </w:rPr>
        <w:t>下面表</w:t>
      </w:r>
      <w:r>
        <w:rPr>
          <w:rFonts w:ascii="Times New Roman" w:eastAsia="楷体" w:hAnsi="Times New Roman" w:cs="楷体" w:hint="eastAsia"/>
          <w:sz w:val="24"/>
          <w:szCs w:val="24"/>
        </w:rPr>
        <w:t>7</w:t>
      </w:r>
      <w:r>
        <w:rPr>
          <w:rFonts w:ascii="Times New Roman" w:eastAsia="楷体" w:hAnsi="Times New Roman" w:cs="楷体" w:hint="eastAsia"/>
          <w:sz w:val="24"/>
          <w:szCs w:val="24"/>
        </w:rPr>
        <w:t>展示了三种路径策略选择的具体说明，图</w:t>
      </w:r>
      <w:r>
        <w:rPr>
          <w:rFonts w:ascii="Times New Roman" w:eastAsia="楷体" w:hAnsi="Times New Roman" w:cs="楷体" w:hint="eastAsia"/>
          <w:sz w:val="24"/>
          <w:szCs w:val="24"/>
        </w:rPr>
        <w:t>5</w:t>
      </w:r>
      <w:r>
        <w:rPr>
          <w:rFonts w:ascii="Times New Roman" w:eastAsia="楷体" w:hAnsi="Times New Roman" w:cs="楷体" w:hint="eastAsia"/>
          <w:sz w:val="24"/>
          <w:szCs w:val="24"/>
        </w:rPr>
        <w:t>展示了路径策略选择功能的顺序图。</w:t>
      </w:r>
    </w:p>
    <w:p w14:paraId="6B726CB0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前线士兵可以根据战场危险等级、紧急状况等因素综合考虑路径策略选择问题。</w:t>
      </w:r>
    </w:p>
    <w:p w14:paraId="1FC084EA" w14:textId="77777777" w:rsidR="0071125F" w:rsidRDefault="0071125F"/>
    <w:p w14:paraId="37B7CAEB" w14:textId="77777777" w:rsidR="0071125F" w:rsidRDefault="00000000">
      <w:pPr>
        <w:pStyle w:val="a3"/>
        <w:rPr>
          <w:rFonts w:eastAsia="宋体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7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路径规划策略说明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3804"/>
        <w:gridCol w:w="3136"/>
      </w:tblGrid>
      <w:tr w:rsidR="0071125F" w14:paraId="549AC4B4" w14:textId="77777777">
        <w:trPr>
          <w:tblHeader/>
        </w:trPr>
        <w:tc>
          <w:tcPr>
            <w:tcW w:w="13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0F05EE8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lastRenderedPageBreak/>
              <w:t>策略类型</w:t>
            </w:r>
          </w:p>
        </w:tc>
        <w:tc>
          <w:tcPr>
            <w:tcW w:w="39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075B356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优化目标</w:t>
            </w:r>
          </w:p>
        </w:tc>
        <w:tc>
          <w:tcPr>
            <w:tcW w:w="32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E6DC7E6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适用场景</w:t>
            </w:r>
          </w:p>
        </w:tc>
      </w:tr>
      <w:tr w:rsidR="0071125F" w14:paraId="0FEB8CE1" w14:textId="77777777">
        <w:tc>
          <w:tcPr>
            <w:tcW w:w="13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0791ADC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最快到达</w:t>
            </w:r>
          </w:p>
        </w:tc>
        <w:tc>
          <w:tcPr>
            <w:tcW w:w="39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1085239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优先选择飞行时间最短的路径</w:t>
            </w:r>
          </w:p>
        </w:tc>
        <w:tc>
          <w:tcPr>
            <w:tcW w:w="32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747288D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紧急物资（急救药品、弹药）</w:t>
            </w:r>
          </w:p>
        </w:tc>
      </w:tr>
      <w:tr w:rsidR="0071125F" w14:paraId="2FA3F41A" w14:textId="77777777">
        <w:tc>
          <w:tcPr>
            <w:tcW w:w="13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A885D8B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最安全</w:t>
            </w:r>
          </w:p>
        </w:tc>
        <w:tc>
          <w:tcPr>
            <w:tcW w:w="39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C79741D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优先避开威胁区域，选择遮蔽性好的路径</w:t>
            </w:r>
          </w:p>
        </w:tc>
        <w:tc>
          <w:tcPr>
            <w:tcW w:w="32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A68557A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高风险区域、敌方火力密集</w:t>
            </w:r>
          </w:p>
        </w:tc>
      </w:tr>
      <w:tr w:rsidR="0071125F" w14:paraId="1FD74901" w14:textId="77777777">
        <w:tc>
          <w:tcPr>
            <w:tcW w:w="13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FD84790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最省能耗</w:t>
            </w:r>
          </w:p>
        </w:tc>
        <w:tc>
          <w:tcPr>
            <w:tcW w:w="39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73E290A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优先选择能耗最低的路径，延长续航</w:t>
            </w:r>
          </w:p>
        </w:tc>
        <w:tc>
          <w:tcPr>
            <w:tcW w:w="32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6B95AA5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远距离运输、电量有限</w:t>
            </w:r>
          </w:p>
        </w:tc>
      </w:tr>
    </w:tbl>
    <w:p w14:paraId="211875C5" w14:textId="7763042D" w:rsidR="0071125F" w:rsidRDefault="00B2484E">
      <w:pPr>
        <w:keepNext/>
        <w:ind w:firstLine="420"/>
        <w:jc w:val="center"/>
      </w:pPr>
      <w:r>
        <w:rPr>
          <w:noProof/>
        </w:rPr>
        <w:drawing>
          <wp:inline distT="0" distB="0" distL="0" distR="0" wp14:anchorId="2CA42570" wp14:editId="6AE5153C">
            <wp:extent cx="5274310" cy="4538345"/>
            <wp:effectExtent l="0" t="0" r="2540" b="0"/>
            <wp:docPr id="14213325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332522" name="图片 142133252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3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AC834" w14:textId="77777777" w:rsidR="0071125F" w:rsidRDefault="00000000">
      <w:pPr>
        <w:pStyle w:val="a3"/>
        <w:keepNext/>
        <w:ind w:firstLine="420"/>
        <w:jc w:val="center"/>
        <w:rPr>
          <w:rFonts w:eastAsiaTheme="minorEastAsia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路径规划策略选择功能顺序图</w:t>
      </w:r>
    </w:p>
    <w:p w14:paraId="158F513A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b/>
          <w:bCs/>
          <w:sz w:val="24"/>
          <w:szCs w:val="24"/>
        </w:rPr>
        <w:t>默认策略：</w:t>
      </w:r>
      <w:r>
        <w:rPr>
          <w:rFonts w:ascii="Times New Roman" w:eastAsia="楷体" w:hAnsi="Times New Roman" w:cs="楷体"/>
          <w:sz w:val="24"/>
          <w:szCs w:val="24"/>
        </w:rPr>
        <w:t> </w:t>
      </w:r>
      <w:r>
        <w:rPr>
          <w:rFonts w:ascii="Times New Roman" w:eastAsia="楷体" w:hAnsi="Times New Roman" w:cs="楷体"/>
          <w:sz w:val="24"/>
          <w:szCs w:val="24"/>
        </w:rPr>
        <w:t>若士兵在</w:t>
      </w:r>
      <w:r>
        <w:rPr>
          <w:rFonts w:ascii="Times New Roman" w:eastAsia="楷体" w:hAnsi="Times New Roman" w:cs="楷体"/>
          <w:sz w:val="24"/>
          <w:szCs w:val="24"/>
        </w:rPr>
        <w:t>30</w:t>
      </w:r>
      <w:r>
        <w:rPr>
          <w:rFonts w:ascii="Times New Roman" w:eastAsia="楷体" w:hAnsi="Times New Roman" w:cs="楷体"/>
          <w:sz w:val="24"/>
          <w:szCs w:val="24"/>
        </w:rPr>
        <w:t>秒内未选择，系统默认采用</w:t>
      </w:r>
      <w:r>
        <w:rPr>
          <w:rFonts w:ascii="Times New Roman" w:eastAsia="楷体" w:hAnsi="Times New Roman" w:cs="楷体" w:hint="eastAsia"/>
          <w:sz w:val="24"/>
          <w:szCs w:val="24"/>
        </w:rPr>
        <w:t>“</w:t>
      </w:r>
      <w:r>
        <w:rPr>
          <w:rFonts w:ascii="Times New Roman" w:eastAsia="楷体" w:hAnsi="Times New Roman" w:cs="楷体"/>
          <w:sz w:val="24"/>
          <w:szCs w:val="24"/>
        </w:rPr>
        <w:t>最安全</w:t>
      </w:r>
      <w:r>
        <w:rPr>
          <w:rFonts w:ascii="Times New Roman" w:eastAsia="楷体" w:hAnsi="Times New Roman" w:cs="楷体" w:hint="eastAsia"/>
          <w:sz w:val="24"/>
          <w:szCs w:val="24"/>
        </w:rPr>
        <w:t>”</w:t>
      </w:r>
      <w:r>
        <w:rPr>
          <w:rFonts w:ascii="Times New Roman" w:eastAsia="楷体" w:hAnsi="Times New Roman" w:cs="楷体"/>
          <w:sz w:val="24"/>
          <w:szCs w:val="24"/>
        </w:rPr>
        <w:t>策略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362BEBD9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 w:hint="eastAsia"/>
          <w:sz w:val="24"/>
          <w:szCs w:val="24"/>
        </w:rPr>
        <w:t xml:space="preserve">5.3 </w:t>
      </w:r>
      <w:r>
        <w:rPr>
          <w:rFonts w:ascii="Times New Roman" w:eastAsia="微软雅黑" w:hAnsi="Times New Roman" w:cstheme="majorBidi"/>
          <w:sz w:val="24"/>
          <w:szCs w:val="24"/>
        </w:rPr>
        <w:t>动态目标调整功能</w:t>
      </w:r>
    </w:p>
    <w:p w14:paraId="4E03AC23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针对战场瞬息万变、士兵位置可能发生变化的情况，系统支持在无人机执行任务过程中动态调整目标位置。</w:t>
      </w:r>
      <w:r>
        <w:rPr>
          <w:rFonts w:ascii="Times New Roman" w:eastAsia="楷体" w:hAnsi="Times New Roman" w:cs="楷体" w:hint="eastAsia"/>
          <w:sz w:val="24"/>
          <w:szCs w:val="24"/>
        </w:rPr>
        <w:t>三种</w:t>
      </w:r>
      <w:r>
        <w:rPr>
          <w:rFonts w:ascii="Times New Roman" w:eastAsia="楷体" w:hAnsi="Times New Roman" w:cs="楷体"/>
          <w:sz w:val="24"/>
          <w:szCs w:val="24"/>
        </w:rPr>
        <w:t>触发条件</w:t>
      </w:r>
      <w:r>
        <w:rPr>
          <w:rFonts w:ascii="Times New Roman" w:eastAsia="楷体" w:hAnsi="Times New Roman" w:cs="楷体" w:hint="eastAsia"/>
          <w:sz w:val="24"/>
          <w:szCs w:val="24"/>
        </w:rPr>
        <w:t>分别是</w:t>
      </w:r>
      <w:r>
        <w:rPr>
          <w:rFonts w:ascii="Times New Roman" w:eastAsia="楷体" w:hAnsi="Times New Roman" w:cs="楷体"/>
          <w:sz w:val="24"/>
          <w:szCs w:val="24"/>
        </w:rPr>
        <w:t>：</w:t>
      </w:r>
    </w:p>
    <w:p w14:paraId="7DEF9F6A" w14:textId="77777777" w:rsidR="0071125F" w:rsidRDefault="00000000">
      <w:pPr>
        <w:numPr>
          <w:ilvl w:val="0"/>
          <w:numId w:val="11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前线士兵主动上报位置变更</w:t>
      </w:r>
    </w:p>
    <w:p w14:paraId="6CC3AA81" w14:textId="77777777" w:rsidR="0071125F" w:rsidRDefault="00000000">
      <w:pPr>
        <w:numPr>
          <w:ilvl w:val="0"/>
          <w:numId w:val="11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单兵终端检测到位置偏移超过设定阈值（如</w:t>
      </w:r>
      <w:r>
        <w:rPr>
          <w:rFonts w:ascii="Times New Roman" w:eastAsia="楷体" w:hAnsi="Times New Roman" w:cs="楷体"/>
          <w:sz w:val="24"/>
          <w:szCs w:val="24"/>
        </w:rPr>
        <w:t>50</w:t>
      </w:r>
      <w:r>
        <w:rPr>
          <w:rFonts w:ascii="Times New Roman" w:eastAsia="楷体" w:hAnsi="Times New Roman" w:cs="楷体"/>
          <w:sz w:val="24"/>
          <w:szCs w:val="24"/>
        </w:rPr>
        <w:t>米）</w:t>
      </w:r>
    </w:p>
    <w:p w14:paraId="29710097" w14:textId="77777777" w:rsidR="0071125F" w:rsidRDefault="00000000">
      <w:pPr>
        <w:numPr>
          <w:ilvl w:val="0"/>
          <w:numId w:val="11"/>
        </w:numPr>
        <w:jc w:val="left"/>
      </w:pPr>
      <w:r>
        <w:rPr>
          <w:rFonts w:ascii="Times New Roman" w:eastAsia="楷体" w:hAnsi="Times New Roman" w:cs="楷体"/>
          <w:sz w:val="24"/>
          <w:szCs w:val="24"/>
        </w:rPr>
        <w:t>士兵主动申请变更投放点</w:t>
      </w:r>
    </w:p>
    <w:p w14:paraId="6F305FB8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然而，动态目标实现调整需要一定的约束条件，只有当</w:t>
      </w:r>
      <w:r>
        <w:rPr>
          <w:rFonts w:ascii="Times New Roman" w:eastAsia="楷体" w:hAnsi="Times New Roman" w:cs="楷体"/>
          <w:sz w:val="24"/>
          <w:szCs w:val="24"/>
        </w:rPr>
        <w:t>无人机剩余电量需</w:t>
      </w:r>
      <w:r>
        <w:rPr>
          <w:rFonts w:ascii="Times New Roman" w:eastAsia="楷体" w:hAnsi="Times New Roman" w:cs="楷体"/>
          <w:sz w:val="24"/>
          <w:szCs w:val="24"/>
        </w:rPr>
        <w:lastRenderedPageBreak/>
        <w:t>满足飞往新目标的能耗需求</w:t>
      </w:r>
      <w:r>
        <w:rPr>
          <w:rFonts w:ascii="Times New Roman" w:eastAsia="楷体" w:hAnsi="Times New Roman" w:cs="楷体" w:hint="eastAsia"/>
          <w:sz w:val="24"/>
          <w:szCs w:val="24"/>
        </w:rPr>
        <w:t>以及</w:t>
      </w:r>
      <w:r>
        <w:rPr>
          <w:rFonts w:ascii="Times New Roman" w:eastAsia="楷体" w:hAnsi="Times New Roman" w:cs="楷体"/>
          <w:sz w:val="24"/>
          <w:szCs w:val="24"/>
        </w:rPr>
        <w:t>新目标位置需在无人机通信范围内</w:t>
      </w:r>
      <w:r>
        <w:rPr>
          <w:rFonts w:ascii="Times New Roman" w:eastAsia="楷体" w:hAnsi="Times New Roman" w:cs="楷体" w:hint="eastAsia"/>
          <w:sz w:val="24"/>
          <w:szCs w:val="24"/>
        </w:rPr>
        <w:t>时，才能变更物资投放目的地，否则</w:t>
      </w:r>
      <w:r>
        <w:rPr>
          <w:rFonts w:ascii="Times New Roman" w:eastAsia="楷体" w:hAnsi="Times New Roman" w:cs="楷体"/>
          <w:sz w:val="24"/>
          <w:szCs w:val="24"/>
        </w:rPr>
        <w:t>系统通知士兵前往原投放点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2DD4FEE5" w14:textId="77777777" w:rsidR="0071125F" w:rsidRDefault="0071125F">
      <w:pPr>
        <w:ind w:firstLine="459"/>
        <w:jc w:val="left"/>
      </w:pPr>
    </w:p>
    <w:p w14:paraId="5F436424" w14:textId="01FDF9DB" w:rsidR="0071125F" w:rsidRDefault="00FF564E">
      <w:pPr>
        <w:keepNext/>
        <w:ind w:firstLine="420"/>
        <w:jc w:val="center"/>
      </w:pPr>
      <w:r>
        <w:rPr>
          <w:noProof/>
        </w:rPr>
        <w:drawing>
          <wp:inline distT="0" distB="0" distL="0" distR="0" wp14:anchorId="0766EB81" wp14:editId="66D15929">
            <wp:extent cx="5274310" cy="4422775"/>
            <wp:effectExtent l="0" t="0" r="2540" b="0"/>
            <wp:docPr id="5581434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143436" name="图片 55814343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2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5A7D3" w14:textId="77777777" w:rsidR="0071125F" w:rsidRDefault="00000000">
      <w:pPr>
        <w:pStyle w:val="a3"/>
        <w:keepNext/>
        <w:ind w:firstLine="420"/>
        <w:jc w:val="center"/>
        <w:rPr>
          <w:rFonts w:eastAsiaTheme="minorEastAsia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动态目标调整功能顺序图</w:t>
      </w:r>
    </w:p>
    <w:p w14:paraId="51E40EF6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/>
          <w:sz w:val="24"/>
          <w:szCs w:val="24"/>
        </w:rPr>
        <w:t xml:space="preserve">5.4 </w:t>
      </w:r>
      <w:r>
        <w:rPr>
          <w:rFonts w:ascii="Times New Roman" w:eastAsia="微软雅黑" w:hAnsi="Times New Roman" w:cstheme="majorBidi"/>
          <w:sz w:val="24"/>
          <w:szCs w:val="24"/>
        </w:rPr>
        <w:t>信息加密与安全传输功能</w:t>
      </w:r>
    </w:p>
    <w:p w14:paraId="351ECDE2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该模块</w:t>
      </w:r>
      <w:r>
        <w:rPr>
          <w:rFonts w:ascii="Times New Roman" w:eastAsia="楷体" w:hAnsi="Times New Roman" w:cs="楷体" w:hint="eastAsia"/>
          <w:sz w:val="24"/>
          <w:szCs w:val="24"/>
        </w:rPr>
        <w:t>功能主要由软件系统本身执行，</w:t>
      </w:r>
      <w:r>
        <w:rPr>
          <w:rFonts w:ascii="Times New Roman" w:eastAsia="楷体" w:hAnsi="Times New Roman" w:cs="楷体"/>
          <w:sz w:val="24"/>
          <w:szCs w:val="24"/>
        </w:rPr>
        <w:t>负责</w:t>
      </w:r>
      <w:r>
        <w:rPr>
          <w:rFonts w:ascii="Times New Roman" w:eastAsia="楷体" w:hAnsi="Times New Roman" w:cs="楷体" w:hint="eastAsia"/>
          <w:sz w:val="24"/>
          <w:szCs w:val="24"/>
        </w:rPr>
        <w:t>保障</w:t>
      </w:r>
      <w:r>
        <w:rPr>
          <w:rFonts w:ascii="Times New Roman" w:eastAsia="楷体" w:hAnsi="Times New Roman" w:cs="楷体"/>
          <w:sz w:val="24"/>
          <w:szCs w:val="24"/>
        </w:rPr>
        <w:t>系统通信过程中的数据安全</w:t>
      </w:r>
      <w:r>
        <w:rPr>
          <w:rFonts w:ascii="Times New Roman" w:eastAsia="楷体" w:hAnsi="Times New Roman" w:cs="楷体" w:hint="eastAsia"/>
          <w:sz w:val="24"/>
          <w:szCs w:val="24"/>
        </w:rPr>
        <w:t>，主要内容有以下三个：</w:t>
      </w:r>
    </w:p>
    <w:p w14:paraId="79CD1AC2" w14:textId="77777777" w:rsidR="0071125F" w:rsidRDefault="00000000">
      <w:pPr>
        <w:numPr>
          <w:ilvl w:val="0"/>
          <w:numId w:val="12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数据加密：采用</w:t>
      </w:r>
      <w:r>
        <w:rPr>
          <w:rFonts w:ascii="Times New Roman" w:eastAsia="楷体" w:hAnsi="Times New Roman" w:cs="楷体"/>
          <w:sz w:val="24"/>
          <w:szCs w:val="24"/>
        </w:rPr>
        <w:t>AES-128/256</w:t>
      </w:r>
      <w:r>
        <w:rPr>
          <w:rFonts w:ascii="Times New Roman" w:eastAsia="楷体" w:hAnsi="Times New Roman" w:cs="楷体"/>
          <w:sz w:val="24"/>
          <w:szCs w:val="24"/>
        </w:rPr>
        <w:t>对称加密算法，结合动态密钥协商机制</w:t>
      </w:r>
    </w:p>
    <w:p w14:paraId="4C888581" w14:textId="77777777" w:rsidR="0071125F" w:rsidRDefault="00000000">
      <w:pPr>
        <w:numPr>
          <w:ilvl w:val="0"/>
          <w:numId w:val="12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完整性校验：每个数据帧附带校验码，检测篡改或丢失</w:t>
      </w:r>
    </w:p>
    <w:p w14:paraId="2C76779D" w14:textId="77777777" w:rsidR="0071125F" w:rsidRDefault="00000000">
      <w:pPr>
        <w:numPr>
          <w:ilvl w:val="0"/>
          <w:numId w:val="12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身份认证：双向身份认证机制，防止非法节点接入</w:t>
      </w:r>
    </w:p>
    <w:p w14:paraId="57D77C07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/>
          <w:sz w:val="24"/>
          <w:szCs w:val="24"/>
        </w:rPr>
        <w:t xml:space="preserve">5.5 </w:t>
      </w:r>
      <w:r>
        <w:rPr>
          <w:rFonts w:ascii="Times New Roman" w:eastAsia="微软雅黑" w:hAnsi="Times New Roman" w:cstheme="majorBidi"/>
          <w:sz w:val="24"/>
          <w:szCs w:val="24"/>
        </w:rPr>
        <w:t>自主路径规划与动态避障功能</w:t>
      </w:r>
    </w:p>
    <w:p w14:paraId="00BE0904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在该模块中，</w:t>
      </w:r>
      <w:r>
        <w:rPr>
          <w:rFonts w:ascii="Times New Roman" w:eastAsia="楷体" w:hAnsi="Times New Roman" w:cs="楷体"/>
          <w:sz w:val="24"/>
          <w:szCs w:val="24"/>
        </w:rPr>
        <w:t>无人机</w:t>
      </w:r>
      <w:r>
        <w:rPr>
          <w:rFonts w:ascii="Times New Roman" w:eastAsia="楷体" w:hAnsi="Times New Roman" w:cs="楷体" w:hint="eastAsia"/>
          <w:sz w:val="24"/>
          <w:szCs w:val="24"/>
        </w:rPr>
        <w:t>具备</w:t>
      </w:r>
      <w:r>
        <w:rPr>
          <w:rFonts w:ascii="Times New Roman" w:eastAsia="楷体" w:hAnsi="Times New Roman" w:cs="楷体"/>
          <w:sz w:val="24"/>
          <w:szCs w:val="24"/>
        </w:rPr>
        <w:t>自主避障飞行能力，</w:t>
      </w:r>
      <w:r>
        <w:rPr>
          <w:rFonts w:ascii="Times New Roman" w:eastAsia="楷体" w:hAnsi="Times New Roman" w:cs="楷体" w:hint="eastAsia"/>
          <w:sz w:val="24"/>
          <w:szCs w:val="24"/>
        </w:rPr>
        <w:t>在飞行过程种</w:t>
      </w:r>
      <w:r>
        <w:rPr>
          <w:rFonts w:ascii="Times New Roman" w:eastAsia="楷体" w:hAnsi="Times New Roman" w:cs="楷体"/>
          <w:sz w:val="24"/>
          <w:szCs w:val="24"/>
        </w:rPr>
        <w:t>依托机载摄像头与</w:t>
      </w:r>
      <w:r>
        <w:rPr>
          <w:rFonts w:ascii="Times New Roman" w:eastAsia="楷体" w:hAnsi="Times New Roman" w:cs="楷体"/>
          <w:sz w:val="24"/>
          <w:szCs w:val="24"/>
        </w:rPr>
        <w:t xml:space="preserve"> IMU </w:t>
      </w:r>
      <w:r>
        <w:rPr>
          <w:rFonts w:ascii="Times New Roman" w:eastAsia="楷体" w:hAnsi="Times New Roman" w:cs="楷体"/>
          <w:sz w:val="24"/>
          <w:szCs w:val="24"/>
        </w:rPr>
        <w:t>惯性测量单元，精准识别墙体、倒塌建筑等各类障碍物</w:t>
      </w:r>
      <w:r>
        <w:rPr>
          <w:rFonts w:ascii="Times New Roman" w:eastAsia="楷体" w:hAnsi="Times New Roman" w:cs="楷体" w:hint="eastAsia"/>
          <w:sz w:val="24"/>
          <w:szCs w:val="24"/>
        </w:rPr>
        <w:t>，</w:t>
      </w:r>
      <w:r>
        <w:rPr>
          <w:rFonts w:ascii="Times New Roman" w:eastAsia="楷体" w:hAnsi="Times New Roman" w:cs="楷体"/>
          <w:sz w:val="24"/>
          <w:szCs w:val="24"/>
        </w:rPr>
        <w:t>机载端实时解算可安全通行间隙并动态规划最优绕行航线路径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  <w:r>
        <w:rPr>
          <w:rFonts w:ascii="Times New Roman" w:eastAsia="楷体" w:hAnsi="Times New Roman" w:cs="楷体"/>
          <w:sz w:val="24"/>
          <w:szCs w:val="24"/>
        </w:rPr>
        <w:t>全程无需人工操控干预，无人机可独立完成避障机动动作</w:t>
      </w:r>
      <w:r>
        <w:rPr>
          <w:rFonts w:ascii="Times New Roman" w:eastAsia="楷体" w:hAnsi="Times New Roman" w:cs="楷体" w:hint="eastAsia"/>
          <w:sz w:val="24"/>
          <w:szCs w:val="24"/>
        </w:rPr>
        <w:t>。此外，系统还</w:t>
      </w:r>
      <w:r>
        <w:rPr>
          <w:rFonts w:ascii="Times New Roman" w:eastAsia="楷体" w:hAnsi="Times New Roman" w:cs="楷体"/>
          <w:sz w:val="24"/>
          <w:szCs w:val="24"/>
        </w:rPr>
        <w:t>支持通信链路中断冗余运行，在空地通信失联工况下，仍能稳定维持自主飞行与避障作业能力，保障复杂受限环境飞行任务安全连续执行。</w:t>
      </w:r>
      <w:r>
        <w:rPr>
          <w:rFonts w:ascii="Times New Roman" w:eastAsia="楷体" w:hAnsi="Times New Roman" w:cs="楷体" w:hint="eastAsia"/>
          <w:sz w:val="24"/>
          <w:szCs w:val="24"/>
        </w:rPr>
        <w:t>下面图</w:t>
      </w:r>
      <w:r>
        <w:rPr>
          <w:rFonts w:ascii="Times New Roman" w:eastAsia="楷体" w:hAnsi="Times New Roman" w:cs="楷体" w:hint="eastAsia"/>
          <w:sz w:val="24"/>
          <w:szCs w:val="24"/>
        </w:rPr>
        <w:t>7</w:t>
      </w:r>
      <w:r>
        <w:rPr>
          <w:rFonts w:ascii="Times New Roman" w:eastAsia="楷体" w:hAnsi="Times New Roman" w:cs="楷体" w:hint="eastAsia"/>
          <w:sz w:val="24"/>
          <w:szCs w:val="24"/>
        </w:rPr>
        <w:t>展示了系统自主路径规划与动态避障功能的顺序图。</w:t>
      </w:r>
    </w:p>
    <w:p w14:paraId="156C8438" w14:textId="77777777" w:rsidR="0071125F" w:rsidRDefault="00000000">
      <w:pPr>
        <w:keepNext/>
        <w:ind w:firstLine="420"/>
        <w:jc w:val="center"/>
      </w:pPr>
      <w:r>
        <w:rPr>
          <w:noProof/>
        </w:rPr>
        <w:lastRenderedPageBreak/>
        <w:drawing>
          <wp:inline distT="0" distB="0" distL="0" distR="0" wp14:anchorId="70956687" wp14:editId="2E8B4E57">
            <wp:extent cx="3524250" cy="4169410"/>
            <wp:effectExtent l="0" t="0" r="6350" b="8890"/>
            <wp:docPr id="160790993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909930" name="图片 7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416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920CC" w14:textId="77777777" w:rsidR="0071125F" w:rsidRDefault="00000000">
      <w:pPr>
        <w:pStyle w:val="a3"/>
        <w:keepNext/>
        <w:ind w:firstLine="420"/>
        <w:jc w:val="center"/>
        <w:rPr>
          <w:rFonts w:eastAsiaTheme="minorEastAsia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7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自主路径规划与动态避障功能顺序图</w:t>
      </w:r>
    </w:p>
    <w:p w14:paraId="020C3041" w14:textId="77777777" w:rsidR="0071125F" w:rsidRDefault="0071125F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</w:p>
    <w:p w14:paraId="28A3EC54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/>
          <w:sz w:val="24"/>
          <w:szCs w:val="24"/>
        </w:rPr>
        <w:t>5.</w:t>
      </w:r>
      <w:r>
        <w:rPr>
          <w:rFonts w:ascii="Times New Roman" w:eastAsia="微软雅黑" w:hAnsi="Times New Roman" w:cstheme="majorBidi" w:hint="eastAsia"/>
          <w:sz w:val="24"/>
          <w:szCs w:val="24"/>
        </w:rPr>
        <w:t>6</w:t>
      </w:r>
      <w:r>
        <w:rPr>
          <w:rFonts w:ascii="Times New Roman" w:eastAsia="微软雅黑" w:hAnsi="Times New Roman" w:cstheme="majorBidi"/>
          <w:sz w:val="24"/>
          <w:szCs w:val="24"/>
        </w:rPr>
        <w:t xml:space="preserve"> </w:t>
      </w:r>
      <w:r>
        <w:rPr>
          <w:rFonts w:ascii="Times New Roman" w:eastAsia="微软雅黑" w:hAnsi="Times New Roman" w:cstheme="majorBidi"/>
          <w:sz w:val="24"/>
          <w:szCs w:val="24"/>
        </w:rPr>
        <w:t>应急处理功能</w:t>
      </w:r>
    </w:p>
    <w:p w14:paraId="33AE2DA2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针对</w:t>
      </w:r>
      <w:r>
        <w:rPr>
          <w:rFonts w:ascii="Times New Roman" w:eastAsia="楷体" w:hAnsi="Times New Roman" w:cs="楷体" w:hint="eastAsia"/>
          <w:sz w:val="24"/>
          <w:szCs w:val="24"/>
        </w:rPr>
        <w:t>执行任务过程种可能出现的</w:t>
      </w:r>
      <w:r>
        <w:rPr>
          <w:rFonts w:ascii="Times New Roman" w:eastAsia="楷体" w:hAnsi="Times New Roman" w:cs="楷体"/>
          <w:sz w:val="24"/>
          <w:szCs w:val="24"/>
        </w:rPr>
        <w:t>通信中断、电量不足等异常情况，</w:t>
      </w:r>
      <w:r>
        <w:rPr>
          <w:rFonts w:ascii="Times New Roman" w:eastAsia="楷体" w:hAnsi="Times New Roman" w:cs="楷体" w:hint="eastAsia"/>
          <w:sz w:val="24"/>
          <w:szCs w:val="24"/>
        </w:rPr>
        <w:t>本</w:t>
      </w:r>
      <w:r>
        <w:rPr>
          <w:rFonts w:ascii="Times New Roman" w:eastAsia="楷体" w:hAnsi="Times New Roman" w:cs="楷体"/>
          <w:sz w:val="24"/>
          <w:szCs w:val="24"/>
        </w:rPr>
        <w:t>系统提供</w:t>
      </w:r>
      <w:r>
        <w:rPr>
          <w:rFonts w:ascii="Times New Roman" w:eastAsia="楷体" w:hAnsi="Times New Roman" w:cs="楷体" w:hint="eastAsia"/>
          <w:sz w:val="24"/>
          <w:szCs w:val="24"/>
        </w:rPr>
        <w:t>了一些</w:t>
      </w:r>
      <w:r>
        <w:rPr>
          <w:rFonts w:ascii="Times New Roman" w:eastAsia="楷体" w:hAnsi="Times New Roman" w:cs="楷体"/>
          <w:sz w:val="24"/>
          <w:szCs w:val="24"/>
        </w:rPr>
        <w:t>自动应急处理机制</w:t>
      </w:r>
      <w:r>
        <w:rPr>
          <w:rFonts w:ascii="Times New Roman" w:eastAsia="楷体" w:hAnsi="Times New Roman" w:cs="楷体" w:hint="eastAsia"/>
          <w:sz w:val="24"/>
          <w:szCs w:val="24"/>
        </w:rPr>
        <w:t>，具体情况以及应急措施说明如下表</w:t>
      </w:r>
      <w:r>
        <w:rPr>
          <w:rFonts w:ascii="Times New Roman" w:eastAsia="楷体" w:hAnsi="Times New Roman" w:cs="楷体" w:hint="eastAsia"/>
          <w:sz w:val="24"/>
          <w:szCs w:val="24"/>
        </w:rPr>
        <w:t>8</w:t>
      </w:r>
      <w:r>
        <w:rPr>
          <w:rFonts w:ascii="Times New Roman" w:eastAsia="楷体" w:hAnsi="Times New Roman" w:cs="楷体" w:hint="eastAsia"/>
          <w:sz w:val="24"/>
          <w:szCs w:val="24"/>
        </w:rPr>
        <w:t>所示</w:t>
      </w:r>
      <w:r>
        <w:rPr>
          <w:rFonts w:ascii="Times New Roman" w:eastAsia="楷体" w:hAnsi="Times New Roman" w:cs="楷体"/>
          <w:sz w:val="24"/>
          <w:szCs w:val="24"/>
        </w:rPr>
        <w:t>。</w:t>
      </w:r>
    </w:p>
    <w:p w14:paraId="3C196589" w14:textId="77777777" w:rsidR="0071125F" w:rsidRDefault="0071125F">
      <w:pPr>
        <w:pStyle w:val="a3"/>
      </w:pPr>
    </w:p>
    <w:p w14:paraId="35590FC3" w14:textId="77777777" w:rsidR="0071125F" w:rsidRDefault="00000000">
      <w:pPr>
        <w:pStyle w:val="a3"/>
        <w:rPr>
          <w:rFonts w:eastAsia="宋体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8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应急处理说明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9"/>
        <w:gridCol w:w="2204"/>
        <w:gridCol w:w="3907"/>
      </w:tblGrid>
      <w:tr w:rsidR="0071125F" w14:paraId="4A294C09" w14:textId="77777777">
        <w:trPr>
          <w:tblHeader/>
        </w:trPr>
        <w:tc>
          <w:tcPr>
            <w:tcW w:w="22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4BE8142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异常情况</w:t>
            </w:r>
          </w:p>
        </w:tc>
        <w:tc>
          <w:tcPr>
            <w:tcW w:w="2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B719D84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执行主体</w:t>
            </w:r>
          </w:p>
        </w:tc>
        <w:tc>
          <w:tcPr>
            <w:tcW w:w="4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0B490F2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b/>
                <w:bCs/>
                <w:sz w:val="24"/>
                <w:szCs w:val="24"/>
              </w:rPr>
              <w:t>应急措施</w:t>
            </w:r>
          </w:p>
        </w:tc>
      </w:tr>
      <w:tr w:rsidR="0071125F" w14:paraId="6134FC5D" w14:textId="77777777">
        <w:tc>
          <w:tcPr>
            <w:tcW w:w="22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D56D0FC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通信中断</w:t>
            </w:r>
          </w:p>
        </w:tc>
        <w:tc>
          <w:tcPr>
            <w:tcW w:w="2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69C139C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【无人机执行】</w:t>
            </w:r>
          </w:p>
        </w:tc>
        <w:tc>
          <w:tcPr>
            <w:tcW w:w="4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CA92D20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自动悬停或按预设逻辑返航</w:t>
            </w:r>
          </w:p>
        </w:tc>
      </w:tr>
      <w:tr w:rsidR="0071125F" w14:paraId="47C26085" w14:textId="77777777">
        <w:tc>
          <w:tcPr>
            <w:tcW w:w="22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8C27086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电量不足</w:t>
            </w:r>
          </w:p>
        </w:tc>
        <w:tc>
          <w:tcPr>
            <w:tcW w:w="2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6639E5E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【无人机执行】</w:t>
            </w:r>
          </w:p>
        </w:tc>
        <w:tc>
          <w:tcPr>
            <w:tcW w:w="4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6BF6640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自动中止任务，返航至出发点</w:t>
            </w:r>
          </w:p>
        </w:tc>
      </w:tr>
      <w:tr w:rsidR="0071125F" w14:paraId="7D4912EC" w14:textId="77777777">
        <w:tc>
          <w:tcPr>
            <w:tcW w:w="22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6FD9BCC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GPS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信号丢失</w:t>
            </w:r>
          </w:p>
        </w:tc>
        <w:tc>
          <w:tcPr>
            <w:tcW w:w="2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A4E8D8B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【无人机执行】</w:t>
            </w:r>
          </w:p>
        </w:tc>
        <w:tc>
          <w:tcPr>
            <w:tcW w:w="4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298DC52" w14:textId="77777777" w:rsidR="0071125F" w:rsidRDefault="00000000">
            <w:pPr>
              <w:jc w:val="center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切换至视觉导航模式，维持飞行</w:t>
            </w:r>
          </w:p>
        </w:tc>
      </w:tr>
      <w:tr w:rsidR="0071125F" w14:paraId="2B189007" w14:textId="77777777">
        <w:tc>
          <w:tcPr>
            <w:tcW w:w="22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767DF77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目标区域不可达</w:t>
            </w:r>
          </w:p>
        </w:tc>
        <w:tc>
          <w:tcPr>
            <w:tcW w:w="2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6F4E29F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【软件执行】</w:t>
            </w:r>
          </w:p>
        </w:tc>
        <w:tc>
          <w:tcPr>
            <w:tcW w:w="4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BA6DA7B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通知士兵，提供最近可行投放点</w:t>
            </w:r>
          </w:p>
        </w:tc>
      </w:tr>
      <w:tr w:rsidR="0071125F" w14:paraId="3AADB300" w14:textId="77777777">
        <w:tc>
          <w:tcPr>
            <w:tcW w:w="22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85A333C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任务取消</w:t>
            </w:r>
          </w:p>
        </w:tc>
        <w:tc>
          <w:tcPr>
            <w:tcW w:w="22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76C64B4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 w:hint="eastAsia"/>
                <w:sz w:val="24"/>
                <w:szCs w:val="24"/>
              </w:rPr>
              <w:t>【</w:t>
            </w:r>
            <w:r>
              <w:rPr>
                <w:rFonts w:ascii="Times New Roman" w:eastAsia="楷体" w:hAnsi="Times New Roman" w:cs="楷体"/>
                <w:sz w:val="24"/>
                <w:szCs w:val="24"/>
              </w:rPr>
              <w:t>人工决策】</w:t>
            </w:r>
          </w:p>
        </w:tc>
        <w:tc>
          <w:tcPr>
            <w:tcW w:w="4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4603A69" w14:textId="77777777" w:rsidR="0071125F" w:rsidRDefault="00000000">
            <w:pPr>
              <w:jc w:val="left"/>
              <w:rPr>
                <w:rFonts w:ascii="Times New Roman" w:eastAsia="楷体" w:hAnsi="Times New Roman" w:cs="楷体"/>
                <w:sz w:val="24"/>
                <w:szCs w:val="24"/>
              </w:rPr>
            </w:pPr>
            <w:r>
              <w:rPr>
                <w:rFonts w:ascii="Times New Roman" w:eastAsia="楷体" w:hAnsi="Times New Roman" w:cs="楷体"/>
                <w:sz w:val="24"/>
                <w:szCs w:val="24"/>
              </w:rPr>
              <w:t>士兵或调度员可随时中止任务</w:t>
            </w:r>
          </w:p>
        </w:tc>
      </w:tr>
    </w:tbl>
    <w:p w14:paraId="34B8CD35" w14:textId="77777777" w:rsidR="0071125F" w:rsidRDefault="0071125F">
      <w:pPr>
        <w:jc w:val="left"/>
        <w:rPr>
          <w:rFonts w:ascii="Times New Roman" w:eastAsia="楷体" w:hAnsi="Times New Roman" w:cs="楷体"/>
          <w:sz w:val="24"/>
          <w:szCs w:val="24"/>
        </w:rPr>
      </w:pPr>
    </w:p>
    <w:p w14:paraId="30A54BA9" w14:textId="77777777" w:rsidR="0071125F" w:rsidRDefault="00000000">
      <w:pPr>
        <w:pStyle w:val="2"/>
        <w:numPr>
          <w:ilvl w:val="0"/>
          <w:numId w:val="1"/>
        </w:numPr>
        <w:spacing w:before="120" w:after="0" w:line="240" w:lineRule="auto"/>
        <w:rPr>
          <w:rFonts w:ascii="Times New Roman" w:eastAsia="微软雅黑" w:hAnsi="Times New Roman"/>
          <w:sz w:val="24"/>
          <w:szCs w:val="24"/>
        </w:rPr>
      </w:pPr>
      <w:r>
        <w:rPr>
          <w:rFonts w:ascii="Times New Roman" w:eastAsia="微软雅黑" w:hAnsi="Times New Roman" w:hint="eastAsia"/>
          <w:sz w:val="24"/>
          <w:szCs w:val="24"/>
        </w:rPr>
        <w:lastRenderedPageBreak/>
        <w:t>可行性及潜在风险</w:t>
      </w:r>
    </w:p>
    <w:p w14:paraId="50547154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 w:hint="eastAsia"/>
          <w:sz w:val="24"/>
          <w:szCs w:val="24"/>
        </w:rPr>
        <w:t xml:space="preserve">6.1 </w:t>
      </w:r>
      <w:r>
        <w:rPr>
          <w:rFonts w:ascii="Times New Roman" w:eastAsia="微软雅黑" w:hAnsi="Times New Roman" w:cstheme="majorBidi" w:hint="eastAsia"/>
          <w:sz w:val="24"/>
          <w:szCs w:val="24"/>
        </w:rPr>
        <w:t>可行性分析</w:t>
      </w:r>
    </w:p>
    <w:p w14:paraId="528C82AC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1</w:t>
      </w:r>
      <w:r>
        <w:rPr>
          <w:rFonts w:ascii="Times New Roman" w:eastAsia="楷体" w:hAnsi="Times New Roman" w:cs="楷体" w:hint="eastAsia"/>
          <w:sz w:val="24"/>
          <w:szCs w:val="24"/>
        </w:rPr>
        <w:t>）技术可行性</w:t>
      </w:r>
    </w:p>
    <w:p w14:paraId="737DF48C" w14:textId="77777777" w:rsidR="0071125F" w:rsidRDefault="00000000">
      <w:pPr>
        <w:numPr>
          <w:ilvl w:val="0"/>
          <w:numId w:val="13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路径规划算法：</w:t>
      </w:r>
      <w:r>
        <w:rPr>
          <w:rFonts w:ascii="Times New Roman" w:eastAsia="楷体" w:hAnsi="Times New Roman" w:cs="楷体"/>
          <w:sz w:val="24"/>
          <w:szCs w:val="24"/>
        </w:rPr>
        <w:t>A*</w:t>
      </w:r>
      <w:r>
        <w:rPr>
          <w:rFonts w:ascii="Times New Roman" w:eastAsia="楷体" w:hAnsi="Times New Roman" w:cs="楷体"/>
          <w:sz w:val="24"/>
          <w:szCs w:val="24"/>
        </w:rPr>
        <w:t>、</w:t>
      </w:r>
      <w:r>
        <w:rPr>
          <w:rFonts w:ascii="Times New Roman" w:eastAsia="楷体" w:hAnsi="Times New Roman" w:cs="楷体"/>
          <w:sz w:val="24"/>
          <w:szCs w:val="24"/>
        </w:rPr>
        <w:t>RRT</w:t>
      </w:r>
      <w:r>
        <w:rPr>
          <w:rFonts w:ascii="Times New Roman" w:eastAsia="楷体" w:hAnsi="Times New Roman" w:cs="楷体"/>
          <w:sz w:val="24"/>
          <w:szCs w:val="24"/>
        </w:rPr>
        <w:t>等经典算法开源实现丰富（如</w:t>
      </w:r>
      <w:r>
        <w:rPr>
          <w:rFonts w:ascii="Times New Roman" w:eastAsia="楷体" w:hAnsi="Times New Roman" w:cs="楷体"/>
          <w:sz w:val="24"/>
          <w:szCs w:val="24"/>
        </w:rPr>
        <w:t>Python</w:t>
      </w:r>
      <w:r>
        <w:rPr>
          <w:rFonts w:ascii="Times New Roman" w:eastAsia="楷体" w:hAnsi="Times New Roman" w:cs="楷体"/>
          <w:sz w:val="24"/>
          <w:szCs w:val="24"/>
        </w:rPr>
        <w:t>的</w:t>
      </w:r>
      <w:r>
        <w:rPr>
          <w:rFonts w:ascii="Times New Roman" w:eastAsia="楷体" w:hAnsi="Times New Roman" w:cs="楷体"/>
          <w:sz w:val="24"/>
          <w:szCs w:val="24"/>
        </w:rPr>
        <w:t>pathfinding</w:t>
      </w:r>
      <w:r>
        <w:rPr>
          <w:rFonts w:ascii="Times New Roman" w:eastAsia="楷体" w:hAnsi="Times New Roman" w:cs="楷体"/>
          <w:sz w:val="24"/>
          <w:szCs w:val="24"/>
        </w:rPr>
        <w:t>库、</w:t>
      </w:r>
      <w:r>
        <w:rPr>
          <w:rFonts w:ascii="Times New Roman" w:eastAsia="楷体" w:hAnsi="Times New Roman" w:cs="楷体"/>
          <w:sz w:val="24"/>
          <w:szCs w:val="24"/>
        </w:rPr>
        <w:t>OMPL</w:t>
      </w:r>
      <w:r>
        <w:rPr>
          <w:rFonts w:ascii="Times New Roman" w:eastAsia="楷体" w:hAnsi="Times New Roman" w:cs="楷体"/>
          <w:sz w:val="24"/>
          <w:szCs w:val="24"/>
        </w:rPr>
        <w:t>库），可直接集成或二次开发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421B868F" w14:textId="77777777" w:rsidR="0071125F" w:rsidRDefault="00000000">
      <w:pPr>
        <w:numPr>
          <w:ilvl w:val="0"/>
          <w:numId w:val="13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视觉导航与避障：</w:t>
      </w:r>
      <w:r>
        <w:rPr>
          <w:rFonts w:ascii="Times New Roman" w:eastAsia="楷体" w:hAnsi="Times New Roman" w:cs="楷体"/>
          <w:sz w:val="24"/>
          <w:szCs w:val="24"/>
        </w:rPr>
        <w:t>OpenCV</w:t>
      </w:r>
      <w:r>
        <w:rPr>
          <w:rFonts w:ascii="Times New Roman" w:eastAsia="楷体" w:hAnsi="Times New Roman" w:cs="楷体"/>
          <w:sz w:val="24"/>
          <w:szCs w:val="24"/>
        </w:rPr>
        <w:t>提供完整的图像处理工具链，支持边缘检测、轮廓识别、特征提取等功能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350604C6" w14:textId="77777777" w:rsidR="0071125F" w:rsidRDefault="00000000">
      <w:pPr>
        <w:numPr>
          <w:ilvl w:val="0"/>
          <w:numId w:val="13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无人机控制：主流无人机厂商提供</w:t>
      </w:r>
      <w:r>
        <w:rPr>
          <w:rFonts w:ascii="Times New Roman" w:eastAsia="楷体" w:hAnsi="Times New Roman" w:cs="楷体"/>
          <w:sz w:val="24"/>
          <w:szCs w:val="24"/>
        </w:rPr>
        <w:t>SDK</w:t>
      </w:r>
      <w:r>
        <w:rPr>
          <w:rFonts w:ascii="Times New Roman" w:eastAsia="楷体" w:hAnsi="Times New Roman" w:cs="楷体"/>
          <w:sz w:val="24"/>
          <w:szCs w:val="24"/>
        </w:rPr>
        <w:t>支持航线规划、状态监控；开源飞控（如</w:t>
      </w:r>
      <w:r>
        <w:rPr>
          <w:rFonts w:ascii="Times New Roman" w:eastAsia="楷体" w:hAnsi="Times New Roman" w:cs="楷体"/>
          <w:sz w:val="24"/>
          <w:szCs w:val="24"/>
        </w:rPr>
        <w:t>PX4</w:t>
      </w:r>
      <w:r>
        <w:rPr>
          <w:rFonts w:ascii="Times New Roman" w:eastAsia="楷体" w:hAnsi="Times New Roman" w:cs="楷体"/>
          <w:sz w:val="24"/>
          <w:szCs w:val="24"/>
        </w:rPr>
        <w:t>、</w:t>
      </w:r>
      <w:r>
        <w:rPr>
          <w:rFonts w:ascii="Times New Roman" w:eastAsia="楷体" w:hAnsi="Times New Roman" w:cs="楷体"/>
          <w:sz w:val="24"/>
          <w:szCs w:val="24"/>
        </w:rPr>
        <w:t>ArduPilot</w:t>
      </w:r>
      <w:r>
        <w:rPr>
          <w:rFonts w:ascii="Times New Roman" w:eastAsia="楷体" w:hAnsi="Times New Roman" w:cs="楷体"/>
          <w:sz w:val="24"/>
          <w:szCs w:val="24"/>
        </w:rPr>
        <w:t>）支持自主飞行开发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42F1FE31" w14:textId="77777777" w:rsidR="0071125F" w:rsidRDefault="00000000">
      <w:pPr>
        <w:numPr>
          <w:ilvl w:val="0"/>
          <w:numId w:val="13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移动端开发：</w:t>
      </w:r>
      <w:r>
        <w:rPr>
          <w:rFonts w:ascii="Times New Roman" w:eastAsia="楷体" w:hAnsi="Times New Roman" w:cs="楷体"/>
          <w:sz w:val="24"/>
          <w:szCs w:val="24"/>
        </w:rPr>
        <w:t>Android/Wear OS</w:t>
      </w:r>
      <w:r>
        <w:rPr>
          <w:rFonts w:ascii="Times New Roman" w:eastAsia="楷体" w:hAnsi="Times New Roman" w:cs="楷体"/>
          <w:sz w:val="24"/>
          <w:szCs w:val="24"/>
        </w:rPr>
        <w:t>开发技术成熟，网络通信、地图集成、消息推送均有标准方案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58B1649B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2</w:t>
      </w:r>
      <w:r>
        <w:rPr>
          <w:rFonts w:ascii="Times New Roman" w:eastAsia="楷体" w:hAnsi="Times New Roman" w:cs="楷体" w:hint="eastAsia"/>
          <w:sz w:val="24"/>
          <w:szCs w:val="24"/>
        </w:rPr>
        <w:t>）硬件可行性</w:t>
      </w:r>
    </w:p>
    <w:p w14:paraId="286D811A" w14:textId="77777777" w:rsidR="0071125F" w:rsidRDefault="00000000">
      <w:pPr>
        <w:numPr>
          <w:ilvl w:val="0"/>
          <w:numId w:val="14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无人机：市面上有多款支持</w:t>
      </w:r>
      <w:r>
        <w:rPr>
          <w:rFonts w:ascii="Times New Roman" w:eastAsia="楷体" w:hAnsi="Times New Roman" w:cs="楷体"/>
          <w:sz w:val="24"/>
          <w:szCs w:val="24"/>
        </w:rPr>
        <w:t>SDK</w:t>
      </w:r>
      <w:r>
        <w:rPr>
          <w:rFonts w:ascii="Times New Roman" w:eastAsia="楷体" w:hAnsi="Times New Roman" w:cs="楷体"/>
          <w:sz w:val="24"/>
          <w:szCs w:val="24"/>
        </w:rPr>
        <w:t>二次开发或开源飞控的多旋翼无人机可供选择，功能满足自主飞行与载荷运输需求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0BFE806A" w14:textId="77777777" w:rsidR="0071125F" w:rsidRDefault="00000000">
      <w:pPr>
        <w:numPr>
          <w:ilvl w:val="0"/>
          <w:numId w:val="14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终端设备：智能手机、智能手表等设备普及，可直接作为单兵终端使用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3D911E4D" w14:textId="77777777" w:rsidR="0071125F" w:rsidRDefault="00000000">
      <w:pPr>
        <w:numPr>
          <w:ilvl w:val="0"/>
          <w:numId w:val="14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服务器：普通</w:t>
      </w:r>
      <w:r>
        <w:rPr>
          <w:rFonts w:ascii="Times New Roman" w:eastAsia="楷体" w:hAnsi="Times New Roman" w:cs="楷体"/>
          <w:sz w:val="24"/>
          <w:szCs w:val="24"/>
        </w:rPr>
        <w:t>PC</w:t>
      </w:r>
      <w:r>
        <w:rPr>
          <w:rFonts w:ascii="Times New Roman" w:eastAsia="楷体" w:hAnsi="Times New Roman" w:cs="楷体"/>
          <w:sz w:val="24"/>
          <w:szCs w:val="24"/>
        </w:rPr>
        <w:t>或笔记本即可运行后勤保障系统软件，无需特殊硬件设备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034447DE" w14:textId="77777777" w:rsidR="0071125F" w:rsidRDefault="00000000">
      <w:pPr>
        <w:numPr>
          <w:ilvl w:val="0"/>
          <w:numId w:val="14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视觉传感器：普通</w:t>
      </w:r>
      <w:r>
        <w:rPr>
          <w:rFonts w:ascii="Times New Roman" w:eastAsia="楷体" w:hAnsi="Times New Roman" w:cs="楷体"/>
          <w:sz w:val="24"/>
          <w:szCs w:val="24"/>
        </w:rPr>
        <w:t>USB</w:t>
      </w:r>
      <w:r>
        <w:rPr>
          <w:rFonts w:ascii="Times New Roman" w:eastAsia="楷体" w:hAnsi="Times New Roman" w:cs="楷体"/>
          <w:sz w:val="24"/>
          <w:szCs w:val="24"/>
        </w:rPr>
        <w:t>摄像头或无人机搭载摄像头即可满足视觉感知需求，成本低廉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6D85C598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3</w:t>
      </w:r>
      <w:r>
        <w:rPr>
          <w:rFonts w:ascii="Times New Roman" w:eastAsia="楷体" w:hAnsi="Times New Roman" w:cs="楷体" w:hint="eastAsia"/>
          <w:sz w:val="24"/>
          <w:szCs w:val="24"/>
        </w:rPr>
        <w:t>）数据可行性</w:t>
      </w:r>
    </w:p>
    <w:p w14:paraId="3FFA5008" w14:textId="77777777" w:rsidR="0071125F" w:rsidRDefault="00000000">
      <w:pPr>
        <w:numPr>
          <w:ilvl w:val="0"/>
          <w:numId w:val="15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城市地图：</w:t>
      </w:r>
      <w:r>
        <w:rPr>
          <w:rFonts w:ascii="Times New Roman" w:eastAsia="楷体" w:hAnsi="Times New Roman" w:cs="楷体"/>
          <w:sz w:val="24"/>
          <w:szCs w:val="24"/>
        </w:rPr>
        <w:t>OpenStreetMap</w:t>
      </w:r>
      <w:r>
        <w:rPr>
          <w:rFonts w:ascii="Times New Roman" w:eastAsia="楷体" w:hAnsi="Times New Roman" w:cs="楷体"/>
          <w:sz w:val="24"/>
          <w:szCs w:val="24"/>
        </w:rPr>
        <w:t>免费开放，可导出建筑轮廓、道路网络等矢量数据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00DD1E66" w14:textId="77777777" w:rsidR="0071125F" w:rsidRDefault="00000000">
      <w:pPr>
        <w:numPr>
          <w:ilvl w:val="0"/>
          <w:numId w:val="15"/>
        </w:num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三维模型：可通过手动建模（如</w:t>
      </w:r>
      <w:r>
        <w:rPr>
          <w:rFonts w:ascii="Times New Roman" w:eastAsia="楷体" w:hAnsi="Times New Roman" w:cs="楷体"/>
          <w:sz w:val="24"/>
          <w:szCs w:val="24"/>
        </w:rPr>
        <w:t>Blender</w:t>
      </w:r>
      <w:r>
        <w:rPr>
          <w:rFonts w:ascii="Times New Roman" w:eastAsia="楷体" w:hAnsi="Times New Roman" w:cs="楷体"/>
          <w:sz w:val="24"/>
          <w:szCs w:val="24"/>
        </w:rPr>
        <w:t>）或从公开数据源获取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3DE3DA37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4</w:t>
      </w:r>
      <w:r>
        <w:rPr>
          <w:rFonts w:ascii="Times New Roman" w:eastAsia="楷体" w:hAnsi="Times New Roman" w:cs="楷体" w:hint="eastAsia"/>
          <w:sz w:val="24"/>
          <w:szCs w:val="24"/>
        </w:rPr>
        <w:t>）开发能力可行性</w:t>
      </w:r>
    </w:p>
    <w:p w14:paraId="69373B6F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本小组具备</w:t>
      </w:r>
      <w:r>
        <w:rPr>
          <w:rFonts w:ascii="Times New Roman" w:eastAsia="楷体" w:hAnsi="Times New Roman" w:cs="楷体"/>
          <w:sz w:val="24"/>
          <w:szCs w:val="24"/>
        </w:rPr>
        <w:t>Python</w:t>
      </w:r>
      <w:r>
        <w:rPr>
          <w:rFonts w:ascii="Times New Roman" w:eastAsia="楷体" w:hAnsi="Times New Roman" w:cs="楷体"/>
          <w:sz w:val="24"/>
          <w:szCs w:val="24"/>
        </w:rPr>
        <w:t>、</w:t>
      </w:r>
      <w:r>
        <w:rPr>
          <w:rFonts w:ascii="Times New Roman" w:eastAsia="楷体" w:hAnsi="Times New Roman" w:cs="楷体"/>
          <w:sz w:val="24"/>
          <w:szCs w:val="24"/>
        </w:rPr>
        <w:t>Java/Kotlin</w:t>
      </w:r>
      <w:r>
        <w:rPr>
          <w:rFonts w:ascii="Times New Roman" w:eastAsia="楷体" w:hAnsi="Times New Roman" w:cs="楷体"/>
          <w:sz w:val="24"/>
          <w:szCs w:val="24"/>
        </w:rPr>
        <w:t>开发能力，熟悉算法实现与移动端开发；可采用模块化开发方式，先完成核心算法仿真验证，再进行硬件集成测试，在有限时间内完成核心功能原型。</w:t>
      </w:r>
    </w:p>
    <w:p w14:paraId="06EFF342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5</w:t>
      </w:r>
      <w:r>
        <w:rPr>
          <w:rFonts w:ascii="Times New Roman" w:eastAsia="楷体" w:hAnsi="Times New Roman" w:cs="楷体" w:hint="eastAsia"/>
          <w:sz w:val="24"/>
          <w:szCs w:val="24"/>
        </w:rPr>
        <w:t>）实验条件可行性</w:t>
      </w:r>
    </w:p>
    <w:p w14:paraId="3E53EDF6" w14:textId="77777777" w:rsidR="0071125F" w:rsidRDefault="00000000">
      <w:pPr>
        <w:ind w:firstLine="42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考虑到实际无人机飞行实验条件受限，可采用以下替代方案：</w:t>
      </w:r>
    </w:p>
    <w:p w14:paraId="34DCDF0B" w14:textId="77777777" w:rsidR="0071125F" w:rsidRDefault="00000000">
      <w:pPr>
        <w:numPr>
          <w:ilvl w:val="0"/>
          <w:numId w:val="16"/>
        </w:numPr>
        <w:ind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算法验证：使用仿真环境（如</w:t>
      </w:r>
      <w:r>
        <w:rPr>
          <w:rFonts w:ascii="Times New Roman" w:eastAsia="楷体" w:hAnsi="Times New Roman" w:cs="楷体"/>
          <w:sz w:val="24"/>
          <w:szCs w:val="24"/>
        </w:rPr>
        <w:t>Gazebo</w:t>
      </w:r>
      <w:r>
        <w:rPr>
          <w:rFonts w:ascii="Times New Roman" w:eastAsia="楷体" w:hAnsi="Times New Roman" w:cs="楷体"/>
          <w:sz w:val="24"/>
          <w:szCs w:val="24"/>
        </w:rPr>
        <w:t>、</w:t>
      </w:r>
      <w:r>
        <w:rPr>
          <w:rFonts w:ascii="Times New Roman" w:eastAsia="楷体" w:hAnsi="Times New Roman" w:cs="楷体"/>
          <w:sz w:val="24"/>
          <w:szCs w:val="24"/>
        </w:rPr>
        <w:t>AirSim</w:t>
      </w:r>
      <w:r>
        <w:rPr>
          <w:rFonts w:ascii="Times New Roman" w:eastAsia="楷体" w:hAnsi="Times New Roman" w:cs="楷体"/>
          <w:sz w:val="24"/>
          <w:szCs w:val="24"/>
        </w:rPr>
        <w:t>）进行路径规划</w:t>
      </w:r>
      <w:r>
        <w:rPr>
          <w:rFonts w:ascii="Times New Roman" w:eastAsia="楷体" w:hAnsi="Times New Roman" w:cs="楷体" w:hint="eastAsia"/>
          <w:sz w:val="24"/>
          <w:szCs w:val="24"/>
        </w:rPr>
        <w:t>算法</w:t>
      </w:r>
      <w:r>
        <w:rPr>
          <w:rFonts w:ascii="Times New Roman" w:eastAsia="楷体" w:hAnsi="Times New Roman" w:cs="楷体"/>
          <w:sz w:val="24"/>
          <w:szCs w:val="24"/>
        </w:rPr>
        <w:t>的验证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18657952" w14:textId="77777777" w:rsidR="0071125F" w:rsidRDefault="00000000">
      <w:pPr>
        <w:numPr>
          <w:ilvl w:val="0"/>
          <w:numId w:val="16"/>
        </w:numPr>
        <w:ind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视觉算法测试：采集城市环境图像数据集，离线测试墙体识别与障碍检测算法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07EC0DD8" w14:textId="77777777" w:rsidR="0071125F" w:rsidRDefault="00000000">
      <w:pPr>
        <w:numPr>
          <w:ilvl w:val="0"/>
          <w:numId w:val="16"/>
        </w:numPr>
        <w:ind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系统集成测试：小范围空旷场地进行无人机飞行测试，验证通信链路与任务执行流程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05DBBCC9" w14:textId="77777777" w:rsidR="0071125F" w:rsidRDefault="00000000">
      <w:pPr>
        <w:pStyle w:val="3"/>
        <w:spacing w:before="120" w:after="0" w:line="240" w:lineRule="auto"/>
        <w:rPr>
          <w:rFonts w:ascii="Times New Roman" w:eastAsia="微软雅黑" w:hAnsi="Times New Roman" w:cstheme="majorBidi"/>
          <w:sz w:val="24"/>
          <w:szCs w:val="24"/>
        </w:rPr>
      </w:pPr>
      <w:r>
        <w:rPr>
          <w:rFonts w:ascii="Times New Roman" w:eastAsia="微软雅黑" w:hAnsi="Times New Roman" w:cstheme="majorBidi" w:hint="eastAsia"/>
          <w:sz w:val="24"/>
          <w:szCs w:val="24"/>
        </w:rPr>
        <w:t xml:space="preserve">6.2 </w:t>
      </w:r>
      <w:r>
        <w:rPr>
          <w:rFonts w:ascii="Times New Roman" w:eastAsia="微软雅黑" w:hAnsi="Times New Roman" w:cstheme="majorBidi" w:hint="eastAsia"/>
          <w:sz w:val="24"/>
          <w:szCs w:val="24"/>
        </w:rPr>
        <w:t>潜在风险分析</w:t>
      </w:r>
    </w:p>
    <w:p w14:paraId="59E63007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1</w:t>
      </w:r>
      <w:r>
        <w:rPr>
          <w:rFonts w:ascii="Times New Roman" w:eastAsia="楷体" w:hAnsi="Times New Roman" w:cs="楷体" w:hint="eastAsia"/>
          <w:sz w:val="24"/>
          <w:szCs w:val="24"/>
        </w:rPr>
        <w:t>）通信链路风险</w:t>
      </w:r>
    </w:p>
    <w:p w14:paraId="6ECD618B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城市环境建筑遮挡导致无线信号不稳定，无人机可能失联。</w:t>
      </w:r>
    </w:p>
    <w:p w14:paraId="58240C01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应对措施：预设通信中断后</w:t>
      </w:r>
      <w:r>
        <w:rPr>
          <w:rFonts w:ascii="Times New Roman" w:eastAsia="楷体" w:hAnsi="Times New Roman" w:cs="楷体" w:hint="eastAsia"/>
          <w:sz w:val="24"/>
          <w:szCs w:val="24"/>
        </w:rPr>
        <w:t>，无人机</w:t>
      </w:r>
      <w:r>
        <w:rPr>
          <w:rFonts w:ascii="Times New Roman" w:eastAsia="楷体" w:hAnsi="Times New Roman" w:cs="楷体"/>
          <w:sz w:val="24"/>
          <w:szCs w:val="24"/>
        </w:rPr>
        <w:t>自动返航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79ED5B9A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lastRenderedPageBreak/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2</w:t>
      </w:r>
      <w:r>
        <w:rPr>
          <w:rFonts w:ascii="Times New Roman" w:eastAsia="楷体" w:hAnsi="Times New Roman" w:cs="楷体" w:hint="eastAsia"/>
          <w:sz w:val="24"/>
          <w:szCs w:val="24"/>
        </w:rPr>
        <w:t>）定位信号风险</w:t>
      </w:r>
    </w:p>
    <w:p w14:paraId="21E00999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城市峡谷效应导致</w:t>
      </w:r>
      <w:r>
        <w:rPr>
          <w:rFonts w:ascii="Times New Roman" w:eastAsia="楷体" w:hAnsi="Times New Roman" w:cs="楷体"/>
          <w:sz w:val="24"/>
          <w:szCs w:val="24"/>
        </w:rPr>
        <w:t>GPS</w:t>
      </w:r>
      <w:r>
        <w:rPr>
          <w:rFonts w:ascii="Times New Roman" w:eastAsia="楷体" w:hAnsi="Times New Roman" w:cs="楷体"/>
          <w:sz w:val="24"/>
          <w:szCs w:val="24"/>
        </w:rPr>
        <w:t>信号漂移或丢失，影响航线精度。</w:t>
      </w:r>
    </w:p>
    <w:p w14:paraId="2ADD06BA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应对措施：结合视觉导航、</w:t>
      </w:r>
      <w:r>
        <w:rPr>
          <w:rFonts w:ascii="Times New Roman" w:eastAsia="楷体" w:hAnsi="Times New Roman" w:cs="楷体"/>
          <w:sz w:val="24"/>
          <w:szCs w:val="24"/>
        </w:rPr>
        <w:t>IMU</w:t>
      </w:r>
      <w:r>
        <w:rPr>
          <w:rFonts w:ascii="Times New Roman" w:eastAsia="楷体" w:hAnsi="Times New Roman" w:cs="楷体"/>
          <w:sz w:val="24"/>
          <w:szCs w:val="24"/>
        </w:rPr>
        <w:t>惯性导航进行辅助定位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7C57E6BB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3</w:t>
      </w:r>
      <w:r>
        <w:rPr>
          <w:rFonts w:ascii="Times New Roman" w:eastAsia="楷体" w:hAnsi="Times New Roman" w:cs="楷体" w:hint="eastAsia"/>
          <w:sz w:val="24"/>
          <w:szCs w:val="24"/>
        </w:rPr>
        <w:t>）无人机硬件限制</w:t>
      </w:r>
    </w:p>
    <w:p w14:paraId="533B99FB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载荷与续航有限，单次运输物资量受限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308F0A60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应对措施：合理规划任务半径与物资重量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7A8DD6B2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4</w:t>
      </w:r>
      <w:r>
        <w:rPr>
          <w:rFonts w:ascii="Times New Roman" w:eastAsia="楷体" w:hAnsi="Times New Roman" w:cs="楷体" w:hint="eastAsia"/>
          <w:sz w:val="24"/>
          <w:szCs w:val="24"/>
        </w:rPr>
        <w:t>）三维数据精度风险</w:t>
      </w:r>
    </w:p>
    <w:p w14:paraId="2E7251FE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建筑模型精度不足或数据更新滞后可能导致视线</w:t>
      </w:r>
      <w:r>
        <w:rPr>
          <w:rFonts w:ascii="Times New Roman" w:eastAsia="楷体" w:hAnsi="Times New Roman" w:cs="楷体" w:hint="eastAsia"/>
          <w:sz w:val="24"/>
          <w:szCs w:val="24"/>
        </w:rPr>
        <w:t>自主路径规划</w:t>
      </w:r>
      <w:r>
        <w:rPr>
          <w:rFonts w:ascii="Times New Roman" w:eastAsia="楷体" w:hAnsi="Times New Roman" w:cs="楷体"/>
          <w:sz w:val="24"/>
          <w:szCs w:val="24"/>
        </w:rPr>
        <w:t>计算误差。</w:t>
      </w:r>
    </w:p>
    <w:p w14:paraId="72C04354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应对措施：在关键区域进行现场数据校验</w:t>
      </w:r>
      <w:r>
        <w:rPr>
          <w:rFonts w:ascii="Times New Roman" w:eastAsia="楷体" w:hAnsi="Times New Roman" w:cs="楷体" w:hint="eastAsia"/>
          <w:sz w:val="24"/>
          <w:szCs w:val="24"/>
        </w:rPr>
        <w:t>。</w:t>
      </w:r>
    </w:p>
    <w:p w14:paraId="54E3E759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5</w:t>
      </w:r>
      <w:r>
        <w:rPr>
          <w:rFonts w:ascii="Times New Roman" w:eastAsia="楷体" w:hAnsi="Times New Roman" w:cs="楷体" w:hint="eastAsia"/>
          <w:sz w:val="24"/>
          <w:szCs w:val="24"/>
        </w:rPr>
        <w:t>）视觉算法可靠性风险</w:t>
      </w:r>
    </w:p>
    <w:p w14:paraId="462F28A8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复杂光照条件、遮挡、纹理缺失等因素可能影响视觉识别准确性。</w:t>
      </w:r>
    </w:p>
    <w:p w14:paraId="1A37A161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应对措施：采用多传感器融合；设置置信度阈值，低置信度时触发人工介入。</w:t>
      </w:r>
    </w:p>
    <w:p w14:paraId="6336D2BD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6</w:t>
      </w:r>
      <w:r>
        <w:rPr>
          <w:rFonts w:ascii="Times New Roman" w:eastAsia="楷体" w:hAnsi="Times New Roman" w:cs="楷体" w:hint="eastAsia"/>
          <w:sz w:val="24"/>
          <w:szCs w:val="24"/>
        </w:rPr>
        <w:t>）实时性风险</w:t>
      </w:r>
    </w:p>
    <w:p w14:paraId="493F87F5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路径规划需要在有限时间内完成，计算复杂度可能影响响应速度。</w:t>
      </w:r>
    </w:p>
    <w:p w14:paraId="254FA00A" w14:textId="77777777" w:rsidR="0071125F" w:rsidRDefault="00000000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/>
          <w:sz w:val="24"/>
          <w:szCs w:val="24"/>
        </w:rPr>
        <w:t>应对措施：采用分层规划策略，全局路径离线预计算，局部避障实时响应</w:t>
      </w:r>
      <w:r>
        <w:rPr>
          <w:rFonts w:ascii="Times New Roman" w:eastAsia="楷体" w:hAnsi="Times New Roman" w:cs="楷体" w:hint="eastAsia"/>
          <w:sz w:val="24"/>
          <w:szCs w:val="24"/>
        </w:rPr>
        <w:t>，</w:t>
      </w:r>
      <w:r>
        <w:rPr>
          <w:rFonts w:ascii="Times New Roman" w:eastAsia="楷体" w:hAnsi="Times New Roman" w:cs="楷体"/>
          <w:sz w:val="24"/>
          <w:szCs w:val="24"/>
        </w:rPr>
        <w:t>优化算法效率。</w:t>
      </w:r>
    </w:p>
    <w:p w14:paraId="7ABB77E5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7</w:t>
      </w:r>
      <w:r>
        <w:rPr>
          <w:rFonts w:ascii="Times New Roman" w:eastAsia="楷体" w:hAnsi="Times New Roman" w:cs="楷体" w:hint="eastAsia"/>
          <w:sz w:val="24"/>
          <w:szCs w:val="24"/>
        </w:rPr>
        <w:t>）动态调整风险</w:t>
      </w:r>
      <w:r>
        <w:rPr>
          <w:rFonts w:ascii="Times New Roman" w:eastAsia="楷体" w:hAnsi="Times New Roman" w:cs="楷体"/>
          <w:sz w:val="24"/>
          <w:szCs w:val="24"/>
        </w:rPr>
        <w:br/>
      </w:r>
      <w:r>
        <w:rPr>
          <w:rFonts w:ascii="Times New Roman" w:eastAsia="楷体" w:hAnsi="Times New Roman" w:cs="楷体" w:hint="eastAsia"/>
          <w:sz w:val="24"/>
          <w:szCs w:val="24"/>
        </w:rPr>
        <w:tab/>
      </w:r>
      <w:r>
        <w:rPr>
          <w:rFonts w:ascii="Times New Roman" w:eastAsia="楷体" w:hAnsi="Times New Roman" w:cs="楷体"/>
          <w:sz w:val="24"/>
          <w:szCs w:val="24"/>
        </w:rPr>
        <w:t>动态目标调整过程中，频繁的位置变更可能导致无人机频繁调整航线，影响任务效率。</w:t>
      </w:r>
      <w:r>
        <w:rPr>
          <w:rFonts w:ascii="Times New Roman" w:eastAsia="楷体" w:hAnsi="Times New Roman" w:cs="楷体"/>
          <w:sz w:val="24"/>
          <w:szCs w:val="24"/>
        </w:rPr>
        <w:br/>
      </w:r>
      <w:r>
        <w:rPr>
          <w:rFonts w:ascii="Times New Roman" w:eastAsia="楷体" w:hAnsi="Times New Roman" w:cs="楷体" w:hint="eastAsia"/>
          <w:sz w:val="24"/>
          <w:szCs w:val="24"/>
        </w:rPr>
        <w:tab/>
      </w:r>
      <w:r>
        <w:rPr>
          <w:rFonts w:ascii="Times New Roman" w:eastAsia="楷体" w:hAnsi="Times New Roman" w:cs="楷体"/>
          <w:sz w:val="24"/>
          <w:szCs w:val="24"/>
        </w:rPr>
        <w:t>应对措施：设置位置更新最小间隔阈值</w:t>
      </w:r>
      <w:r>
        <w:rPr>
          <w:rFonts w:ascii="Times New Roman" w:eastAsia="楷体" w:hAnsi="Times New Roman" w:cs="楷体" w:hint="eastAsia"/>
          <w:sz w:val="24"/>
          <w:szCs w:val="24"/>
        </w:rPr>
        <w:t>，或者</w:t>
      </w:r>
      <w:r>
        <w:rPr>
          <w:rFonts w:ascii="Times New Roman" w:eastAsia="楷体" w:hAnsi="Times New Roman" w:cs="楷体"/>
          <w:sz w:val="24"/>
          <w:szCs w:val="24"/>
        </w:rPr>
        <w:t>限制单次任务最大调整次数</w:t>
      </w:r>
      <w:r>
        <w:rPr>
          <w:rFonts w:ascii="Times New Roman" w:eastAsia="楷体" w:hAnsi="Times New Roman" w:cs="楷体" w:hint="eastAsia"/>
          <w:sz w:val="24"/>
          <w:szCs w:val="24"/>
        </w:rPr>
        <w:t>，</w:t>
      </w:r>
      <w:r>
        <w:rPr>
          <w:rFonts w:ascii="Times New Roman" w:eastAsia="楷体" w:hAnsi="Times New Roman" w:cs="楷体"/>
          <w:sz w:val="24"/>
          <w:szCs w:val="24"/>
        </w:rPr>
        <w:t>超出限制时通知士兵前往原投放点。</w:t>
      </w:r>
    </w:p>
    <w:p w14:paraId="04F38B59" w14:textId="77777777" w:rsidR="0071125F" w:rsidRDefault="00000000">
      <w:pPr>
        <w:jc w:val="left"/>
        <w:rPr>
          <w:rFonts w:ascii="Times New Roman" w:eastAsia="楷体" w:hAnsi="Times New Roman" w:cs="楷体"/>
          <w:sz w:val="24"/>
          <w:szCs w:val="24"/>
        </w:rPr>
      </w:pPr>
      <w:r>
        <w:rPr>
          <w:rFonts w:ascii="Times New Roman" w:eastAsia="楷体" w:hAnsi="Times New Roman" w:cs="楷体" w:hint="eastAsia"/>
          <w:sz w:val="24"/>
          <w:szCs w:val="24"/>
        </w:rPr>
        <w:t>（</w:t>
      </w:r>
      <w:r>
        <w:rPr>
          <w:rFonts w:ascii="Times New Roman" w:eastAsia="楷体" w:hAnsi="Times New Roman" w:cs="楷体" w:hint="eastAsia"/>
          <w:sz w:val="24"/>
          <w:szCs w:val="24"/>
        </w:rPr>
        <w:t>8</w:t>
      </w:r>
      <w:r>
        <w:rPr>
          <w:rFonts w:ascii="Times New Roman" w:eastAsia="楷体" w:hAnsi="Times New Roman" w:cs="楷体" w:hint="eastAsia"/>
          <w:sz w:val="24"/>
          <w:szCs w:val="24"/>
        </w:rPr>
        <w:t>）策略选择风险</w:t>
      </w:r>
      <w:r>
        <w:rPr>
          <w:rFonts w:ascii="Times New Roman" w:eastAsia="楷体" w:hAnsi="Times New Roman" w:cs="楷体"/>
          <w:sz w:val="24"/>
          <w:szCs w:val="24"/>
        </w:rPr>
        <w:br/>
      </w:r>
      <w:r>
        <w:rPr>
          <w:rFonts w:ascii="Times New Roman" w:eastAsia="楷体" w:hAnsi="Times New Roman" w:cs="楷体" w:hint="eastAsia"/>
          <w:sz w:val="24"/>
          <w:szCs w:val="24"/>
        </w:rPr>
        <w:tab/>
      </w:r>
      <w:r>
        <w:rPr>
          <w:rFonts w:ascii="Times New Roman" w:eastAsia="楷体" w:hAnsi="Times New Roman" w:cs="楷体"/>
          <w:sz w:val="24"/>
          <w:szCs w:val="24"/>
        </w:rPr>
        <w:t>士兵可能因战场压力无法及时做出策略选择，或选择不当影响任务效果。</w:t>
      </w:r>
      <w:r>
        <w:rPr>
          <w:rFonts w:ascii="Times New Roman" w:eastAsia="楷体" w:hAnsi="Times New Roman" w:cs="楷体"/>
          <w:sz w:val="24"/>
          <w:szCs w:val="24"/>
        </w:rPr>
        <w:br/>
      </w:r>
      <w:r>
        <w:rPr>
          <w:rFonts w:ascii="Times New Roman" w:eastAsia="楷体" w:hAnsi="Times New Roman" w:cs="楷体" w:hint="eastAsia"/>
          <w:sz w:val="24"/>
          <w:szCs w:val="24"/>
        </w:rPr>
        <w:tab/>
      </w:r>
      <w:r>
        <w:rPr>
          <w:rFonts w:ascii="Times New Roman" w:eastAsia="楷体" w:hAnsi="Times New Roman" w:cs="楷体"/>
          <w:sz w:val="24"/>
          <w:szCs w:val="24"/>
        </w:rPr>
        <w:t>应对措施：设置默认策略（最安全），超时自动采用</w:t>
      </w:r>
      <w:r>
        <w:rPr>
          <w:rFonts w:ascii="Times New Roman" w:eastAsia="楷体" w:hAnsi="Times New Roman" w:cs="楷体" w:hint="eastAsia"/>
          <w:sz w:val="24"/>
          <w:szCs w:val="24"/>
        </w:rPr>
        <w:t>该策略。</w:t>
      </w:r>
    </w:p>
    <w:p w14:paraId="0E359241" w14:textId="77777777" w:rsidR="0071125F" w:rsidRDefault="0071125F">
      <w:pPr>
        <w:ind w:firstLineChars="200" w:firstLine="480"/>
        <w:jc w:val="left"/>
        <w:rPr>
          <w:rFonts w:ascii="Times New Roman" w:eastAsia="楷体" w:hAnsi="Times New Roman" w:cs="楷体"/>
          <w:sz w:val="24"/>
          <w:szCs w:val="24"/>
        </w:rPr>
      </w:pPr>
    </w:p>
    <w:sectPr w:rsidR="0071125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58D02" w14:textId="77777777" w:rsidR="00242A0A" w:rsidRDefault="00242A0A" w:rsidP="00B57808">
      <w:r>
        <w:separator/>
      </w:r>
    </w:p>
  </w:endnote>
  <w:endnote w:type="continuationSeparator" w:id="0">
    <w:p w14:paraId="5B361FC9" w14:textId="77777777" w:rsidR="00242A0A" w:rsidRDefault="00242A0A" w:rsidP="00B57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altName w:val="Noto Sans SC"/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39753" w14:textId="77777777" w:rsidR="00242A0A" w:rsidRDefault="00242A0A" w:rsidP="00B57808">
      <w:r>
        <w:separator/>
      </w:r>
    </w:p>
  </w:footnote>
  <w:footnote w:type="continuationSeparator" w:id="0">
    <w:p w14:paraId="49515961" w14:textId="77777777" w:rsidR="00242A0A" w:rsidRDefault="00242A0A" w:rsidP="00B57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B60762"/>
    <w:multiLevelType w:val="multilevel"/>
    <w:tmpl w:val="D1B60762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6276D2"/>
    <w:multiLevelType w:val="multilevel"/>
    <w:tmpl w:val="216276D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C5ADA"/>
    <w:multiLevelType w:val="multilevel"/>
    <w:tmpl w:val="290C5ADA"/>
    <w:lvl w:ilvl="0">
      <w:start w:val="1"/>
      <w:numFmt w:val="bullet"/>
      <w:suff w:val="space"/>
      <w:lvlText w:val=""/>
      <w:lvlJc w:val="left"/>
      <w:pPr>
        <w:ind w:left="-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6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13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1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28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35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42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49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570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E52672"/>
    <w:multiLevelType w:val="multilevel"/>
    <w:tmpl w:val="2BE5267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4B9AD6"/>
    <w:multiLevelType w:val="multilevel"/>
    <w:tmpl w:val="3A4B9AD6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A27CE6"/>
    <w:multiLevelType w:val="multilevel"/>
    <w:tmpl w:val="4FA27CE6"/>
    <w:lvl w:ilvl="0">
      <w:start w:val="1"/>
      <w:numFmt w:val="bullet"/>
      <w:suff w:val="space"/>
      <w:lvlText w:val=""/>
      <w:lvlJc w:val="left"/>
      <w:pPr>
        <w:ind w:left="7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5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1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540C1F"/>
    <w:multiLevelType w:val="multilevel"/>
    <w:tmpl w:val="53540C1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E770CB"/>
    <w:multiLevelType w:val="multilevel"/>
    <w:tmpl w:val="54E770C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B616BC"/>
    <w:multiLevelType w:val="singleLevel"/>
    <w:tmpl w:val="58B616BC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5C807639"/>
    <w:multiLevelType w:val="multilevel"/>
    <w:tmpl w:val="5C80763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9366BE"/>
    <w:multiLevelType w:val="multilevel"/>
    <w:tmpl w:val="669366B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1B1492"/>
    <w:multiLevelType w:val="multilevel"/>
    <w:tmpl w:val="681B149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C9C325"/>
    <w:multiLevelType w:val="singleLevel"/>
    <w:tmpl w:val="6DC9C32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711D403D"/>
    <w:multiLevelType w:val="multilevel"/>
    <w:tmpl w:val="711D403D"/>
    <w:lvl w:ilvl="0">
      <w:start w:val="1"/>
      <w:numFmt w:val="bullet"/>
      <w:suff w:val="space"/>
      <w:lvlText w:val=""/>
      <w:lvlJc w:val="left"/>
      <w:pPr>
        <w:ind w:left="7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5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1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4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137754"/>
    <w:multiLevelType w:val="multilevel"/>
    <w:tmpl w:val="7613775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E4085F"/>
    <w:multiLevelType w:val="multilevel"/>
    <w:tmpl w:val="7CE408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8185976">
    <w:abstractNumId w:val="8"/>
  </w:num>
  <w:num w:numId="2" w16cid:durableId="1064714554">
    <w:abstractNumId w:val="12"/>
  </w:num>
  <w:num w:numId="3" w16cid:durableId="1669287028">
    <w:abstractNumId w:val="13"/>
  </w:num>
  <w:num w:numId="4" w16cid:durableId="346517838">
    <w:abstractNumId w:val="9"/>
  </w:num>
  <w:num w:numId="5" w16cid:durableId="571813011">
    <w:abstractNumId w:val="1"/>
  </w:num>
  <w:num w:numId="6" w16cid:durableId="300573371">
    <w:abstractNumId w:val="15"/>
  </w:num>
  <w:num w:numId="7" w16cid:durableId="728654152">
    <w:abstractNumId w:val="6"/>
  </w:num>
  <w:num w:numId="8" w16cid:durableId="75591994">
    <w:abstractNumId w:val="14"/>
  </w:num>
  <w:num w:numId="9" w16cid:durableId="1431702681">
    <w:abstractNumId w:val="4"/>
  </w:num>
  <w:num w:numId="10" w16cid:durableId="119036899">
    <w:abstractNumId w:val="0"/>
  </w:num>
  <w:num w:numId="11" w16cid:durableId="1676112382">
    <w:abstractNumId w:val="5"/>
  </w:num>
  <w:num w:numId="12" w16cid:durableId="979574383">
    <w:abstractNumId w:val="3"/>
  </w:num>
  <w:num w:numId="13" w16cid:durableId="1695574282">
    <w:abstractNumId w:val="10"/>
  </w:num>
  <w:num w:numId="14" w16cid:durableId="2047680440">
    <w:abstractNumId w:val="11"/>
  </w:num>
  <w:num w:numId="15" w16cid:durableId="1493259916">
    <w:abstractNumId w:val="7"/>
  </w:num>
  <w:num w:numId="16" w16cid:durableId="690306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146"/>
    <w:rsid w:val="0002107B"/>
    <w:rsid w:val="00071370"/>
    <w:rsid w:val="000731AD"/>
    <w:rsid w:val="000A7293"/>
    <w:rsid w:val="000D5851"/>
    <w:rsid w:val="000D6177"/>
    <w:rsid w:val="00136DCE"/>
    <w:rsid w:val="00164996"/>
    <w:rsid w:val="001D7E80"/>
    <w:rsid w:val="00214053"/>
    <w:rsid w:val="0022161D"/>
    <w:rsid w:val="00242A0A"/>
    <w:rsid w:val="00270176"/>
    <w:rsid w:val="00292606"/>
    <w:rsid w:val="002A51D7"/>
    <w:rsid w:val="002E1B12"/>
    <w:rsid w:val="002E66A0"/>
    <w:rsid w:val="00313B3B"/>
    <w:rsid w:val="003208CD"/>
    <w:rsid w:val="0033564F"/>
    <w:rsid w:val="00367430"/>
    <w:rsid w:val="00384F33"/>
    <w:rsid w:val="003876AE"/>
    <w:rsid w:val="003913C8"/>
    <w:rsid w:val="003A4D6E"/>
    <w:rsid w:val="003C3146"/>
    <w:rsid w:val="003C3BCD"/>
    <w:rsid w:val="003E245E"/>
    <w:rsid w:val="003E3AE0"/>
    <w:rsid w:val="003F445F"/>
    <w:rsid w:val="004167C6"/>
    <w:rsid w:val="00417D2E"/>
    <w:rsid w:val="00421B02"/>
    <w:rsid w:val="00450ABE"/>
    <w:rsid w:val="004616A3"/>
    <w:rsid w:val="004623C2"/>
    <w:rsid w:val="00465987"/>
    <w:rsid w:val="004C4898"/>
    <w:rsid w:val="004D52BE"/>
    <w:rsid w:val="0051002B"/>
    <w:rsid w:val="005238FB"/>
    <w:rsid w:val="00532889"/>
    <w:rsid w:val="0054514A"/>
    <w:rsid w:val="00550822"/>
    <w:rsid w:val="00555BA7"/>
    <w:rsid w:val="005629F4"/>
    <w:rsid w:val="00585E8E"/>
    <w:rsid w:val="005909AA"/>
    <w:rsid w:val="005960CD"/>
    <w:rsid w:val="005A0B4A"/>
    <w:rsid w:val="005A33D8"/>
    <w:rsid w:val="005A679A"/>
    <w:rsid w:val="005E64FA"/>
    <w:rsid w:val="005F5C6F"/>
    <w:rsid w:val="006154DE"/>
    <w:rsid w:val="00621588"/>
    <w:rsid w:val="006369C5"/>
    <w:rsid w:val="00637B9D"/>
    <w:rsid w:val="00650F63"/>
    <w:rsid w:val="00696147"/>
    <w:rsid w:val="006A0484"/>
    <w:rsid w:val="006D6EFC"/>
    <w:rsid w:val="006E11F6"/>
    <w:rsid w:val="006E6876"/>
    <w:rsid w:val="006E7742"/>
    <w:rsid w:val="006F246B"/>
    <w:rsid w:val="0071125F"/>
    <w:rsid w:val="0078559B"/>
    <w:rsid w:val="007A3B42"/>
    <w:rsid w:val="007B2377"/>
    <w:rsid w:val="007B5BD2"/>
    <w:rsid w:val="007E01DE"/>
    <w:rsid w:val="00832401"/>
    <w:rsid w:val="00835BA5"/>
    <w:rsid w:val="008409AA"/>
    <w:rsid w:val="00842D64"/>
    <w:rsid w:val="0085119E"/>
    <w:rsid w:val="0086634E"/>
    <w:rsid w:val="00866768"/>
    <w:rsid w:val="008951FA"/>
    <w:rsid w:val="008C3A99"/>
    <w:rsid w:val="008E12EE"/>
    <w:rsid w:val="008F0CC6"/>
    <w:rsid w:val="0092673D"/>
    <w:rsid w:val="0093268A"/>
    <w:rsid w:val="00953C65"/>
    <w:rsid w:val="009919AC"/>
    <w:rsid w:val="00997286"/>
    <w:rsid w:val="009A3A51"/>
    <w:rsid w:val="009B7512"/>
    <w:rsid w:val="009D5554"/>
    <w:rsid w:val="009F4467"/>
    <w:rsid w:val="00A17D65"/>
    <w:rsid w:val="00A6386F"/>
    <w:rsid w:val="00AA4D7D"/>
    <w:rsid w:val="00AB1873"/>
    <w:rsid w:val="00AD7801"/>
    <w:rsid w:val="00AF66E1"/>
    <w:rsid w:val="00B020B4"/>
    <w:rsid w:val="00B21581"/>
    <w:rsid w:val="00B2484E"/>
    <w:rsid w:val="00B520CD"/>
    <w:rsid w:val="00B57161"/>
    <w:rsid w:val="00B57808"/>
    <w:rsid w:val="00B60438"/>
    <w:rsid w:val="00B70E4B"/>
    <w:rsid w:val="00B90B2B"/>
    <w:rsid w:val="00B940A2"/>
    <w:rsid w:val="00BA363F"/>
    <w:rsid w:val="00BB7A28"/>
    <w:rsid w:val="00BC2D62"/>
    <w:rsid w:val="00C10336"/>
    <w:rsid w:val="00C3414A"/>
    <w:rsid w:val="00CA4AA3"/>
    <w:rsid w:val="00CB68AE"/>
    <w:rsid w:val="00D1151E"/>
    <w:rsid w:val="00D15D93"/>
    <w:rsid w:val="00D17C2E"/>
    <w:rsid w:val="00D41A50"/>
    <w:rsid w:val="00D63898"/>
    <w:rsid w:val="00DB3AEF"/>
    <w:rsid w:val="00DE6157"/>
    <w:rsid w:val="00DF68E5"/>
    <w:rsid w:val="00E110CA"/>
    <w:rsid w:val="00E340FC"/>
    <w:rsid w:val="00E6608E"/>
    <w:rsid w:val="00E85078"/>
    <w:rsid w:val="00E9758D"/>
    <w:rsid w:val="00EA7C36"/>
    <w:rsid w:val="00F0793F"/>
    <w:rsid w:val="00F1281D"/>
    <w:rsid w:val="00F17E86"/>
    <w:rsid w:val="00F26B70"/>
    <w:rsid w:val="00F41A87"/>
    <w:rsid w:val="00F66862"/>
    <w:rsid w:val="00F75838"/>
    <w:rsid w:val="00FB501D"/>
    <w:rsid w:val="00FD607E"/>
    <w:rsid w:val="00FE77B5"/>
    <w:rsid w:val="00FF564E"/>
    <w:rsid w:val="01CC1D80"/>
    <w:rsid w:val="01E46029"/>
    <w:rsid w:val="02AE7942"/>
    <w:rsid w:val="060B63F9"/>
    <w:rsid w:val="09EF6FD9"/>
    <w:rsid w:val="0B01399E"/>
    <w:rsid w:val="0C675732"/>
    <w:rsid w:val="1173042F"/>
    <w:rsid w:val="11D32F1C"/>
    <w:rsid w:val="129A1646"/>
    <w:rsid w:val="130F7E50"/>
    <w:rsid w:val="131E74E0"/>
    <w:rsid w:val="15185CA7"/>
    <w:rsid w:val="151B46AD"/>
    <w:rsid w:val="19250D50"/>
    <w:rsid w:val="1CC22751"/>
    <w:rsid w:val="1F772D2E"/>
    <w:rsid w:val="221E610C"/>
    <w:rsid w:val="230230BC"/>
    <w:rsid w:val="24AD7A37"/>
    <w:rsid w:val="26832C27"/>
    <w:rsid w:val="26887D7C"/>
    <w:rsid w:val="26B30EBE"/>
    <w:rsid w:val="26E56F7C"/>
    <w:rsid w:val="2A2E29C2"/>
    <w:rsid w:val="2C102B57"/>
    <w:rsid w:val="2D4860D7"/>
    <w:rsid w:val="2ED2428A"/>
    <w:rsid w:val="2EDB0A6C"/>
    <w:rsid w:val="30261309"/>
    <w:rsid w:val="308568A9"/>
    <w:rsid w:val="30D808B2"/>
    <w:rsid w:val="31EB1674"/>
    <w:rsid w:val="32F36623"/>
    <w:rsid w:val="33325338"/>
    <w:rsid w:val="3380750C"/>
    <w:rsid w:val="381E4191"/>
    <w:rsid w:val="3E5B60DB"/>
    <w:rsid w:val="3FE40160"/>
    <w:rsid w:val="41516138"/>
    <w:rsid w:val="48A545E3"/>
    <w:rsid w:val="4A6600D7"/>
    <w:rsid w:val="4AED5CCC"/>
    <w:rsid w:val="4D0B68F4"/>
    <w:rsid w:val="4F3B5643"/>
    <w:rsid w:val="51B93C67"/>
    <w:rsid w:val="561B7151"/>
    <w:rsid w:val="56D00EC7"/>
    <w:rsid w:val="589D2DD6"/>
    <w:rsid w:val="5A1070D1"/>
    <w:rsid w:val="5A8A0F99"/>
    <w:rsid w:val="5DDA3B1A"/>
    <w:rsid w:val="5EA110CF"/>
    <w:rsid w:val="60407876"/>
    <w:rsid w:val="60DB1C73"/>
    <w:rsid w:val="61A15272"/>
    <w:rsid w:val="622E6F76"/>
    <w:rsid w:val="639221EC"/>
    <w:rsid w:val="678A3FEA"/>
    <w:rsid w:val="69B5242A"/>
    <w:rsid w:val="6A000277"/>
    <w:rsid w:val="6C026F8B"/>
    <w:rsid w:val="6C336F12"/>
    <w:rsid w:val="6CA94952"/>
    <w:rsid w:val="71F531B9"/>
    <w:rsid w:val="72A74928"/>
    <w:rsid w:val="765508B1"/>
    <w:rsid w:val="78690053"/>
    <w:rsid w:val="7AD4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E8F96E"/>
  <w15:docId w15:val="{2C8E240B-EE32-4994-AC5A-6CBA8B24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="Arial" w:eastAsia="黑体" w:hAnsi="Arial"/>
      <w:sz w:val="20"/>
    </w:rPr>
  </w:style>
  <w:style w:type="paragraph" w:styleId="a4">
    <w:name w:val="annotation text"/>
    <w:basedOn w:val="a"/>
    <w:link w:val="a5"/>
    <w:uiPriority w:val="99"/>
    <w:unhideWhenUsed/>
    <w:qFormat/>
    <w:pPr>
      <w:jc w:val="left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rPr>
      <w:rFonts w:ascii="Times New Roman" w:eastAsia="宋体" w:hAnsi="Times New Roman" w:cs="Times New Roman"/>
      <w:szCs w:val="24"/>
    </w:rPr>
  </w:style>
  <w:style w:type="paragraph" w:styleId="ac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ad">
    <w:name w:val="annotation subject"/>
    <w:basedOn w:val="a4"/>
    <w:next w:val="a4"/>
    <w:link w:val="ae"/>
    <w:uiPriority w:val="99"/>
    <w:unhideWhenUsed/>
    <w:qFormat/>
    <w:rPr>
      <w:b/>
      <w:bCs/>
    </w:rPr>
  </w:style>
  <w:style w:type="table" w:styleId="af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</w:rPr>
  </w:style>
  <w:style w:type="character" w:styleId="af1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5">
    <w:name w:val="批注文字 字符"/>
    <w:basedOn w:val="a0"/>
    <w:link w:val="a4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e">
    <w:name w:val="批注主题 字符"/>
    <w:basedOn w:val="a5"/>
    <w:link w:val="ad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列出段落1"/>
    <w:basedOn w:val="a"/>
    <w:uiPriority w:val="99"/>
    <w:qFormat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11">
    <w:name w:val="附1"/>
    <w:basedOn w:val="a"/>
    <w:qFormat/>
    <w:pPr>
      <w:keepNext/>
      <w:keepLines/>
      <w:adjustRightInd w:val="0"/>
      <w:spacing w:before="120" w:after="120" w:line="540" w:lineRule="atLeast"/>
      <w:jc w:val="center"/>
      <w:textAlignment w:val="baseline"/>
    </w:pPr>
    <w:rPr>
      <w:rFonts w:ascii="Times New Roman" w:eastAsia="幼圆" w:hAnsi="Times New Roman" w:cs="Times New Roman"/>
      <w:b/>
      <w:kern w:val="44"/>
      <w:sz w:val="32"/>
      <w:szCs w:val="20"/>
    </w:rPr>
  </w:style>
  <w:style w:type="paragraph" w:customStyle="1" w:styleId="12">
    <w:name w:val="表1"/>
    <w:basedOn w:val="a"/>
    <w:qFormat/>
    <w:pPr>
      <w:adjustRightInd w:val="0"/>
      <w:spacing w:line="480" w:lineRule="atLeast"/>
      <w:textAlignment w:val="baseline"/>
    </w:pPr>
    <w:rPr>
      <w:rFonts w:ascii="幼圆" w:eastAsia="幼圆" w:hAnsi="Times New Roman" w:cs="Times New Roman"/>
      <w:kern w:val="0"/>
      <w:szCs w:val="20"/>
    </w:rPr>
  </w:style>
  <w:style w:type="paragraph" w:customStyle="1" w:styleId="2CU">
    <w:name w:val="表2CU"/>
    <w:basedOn w:val="a"/>
    <w:qFormat/>
    <w:pPr>
      <w:tabs>
        <w:tab w:val="right" w:pos="9600"/>
      </w:tabs>
      <w:adjustRightInd w:val="0"/>
      <w:spacing w:line="480" w:lineRule="atLeast"/>
      <w:jc w:val="center"/>
      <w:textAlignment w:val="baseline"/>
    </w:pPr>
    <w:rPr>
      <w:rFonts w:ascii="幼圆" w:eastAsia="幼圆" w:hAnsi="Times New Roman" w:cs="Times New Roman"/>
      <w:b/>
      <w:kern w:val="0"/>
      <w:szCs w:val="20"/>
    </w:rPr>
  </w:style>
  <w:style w:type="character" w:customStyle="1" w:styleId="30">
    <w:name w:val="标题 3 字符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ab">
    <w:name w:val="页眉 字符"/>
    <w:basedOn w:val="a0"/>
    <w:link w:val="aa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f2">
    <w:name w:val="List Paragraph"/>
    <w:basedOn w:val="a"/>
    <w:uiPriority w:val="99"/>
    <w:unhideWhenUsed/>
    <w:pPr>
      <w:ind w:firstLineChars="200" w:firstLine="420"/>
    </w:pPr>
  </w:style>
  <w:style w:type="paragraph" w:customStyle="1" w:styleId="source-line">
    <w:name w:val="source-line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CC9D6-6AD3-462A-B13B-4318458A0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14</Pages>
  <Words>1100</Words>
  <Characters>6276</Characters>
  <Application>Microsoft Office Word</Application>
  <DocSecurity>0</DocSecurity>
  <Lines>52</Lines>
  <Paragraphs>14</Paragraphs>
  <ScaleCrop>false</ScaleCrop>
  <Company>Microsoft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Klein Night</cp:lastModifiedBy>
  <cp:revision>15</cp:revision>
  <dcterms:created xsi:type="dcterms:W3CDTF">2026-03-29T13:44:00Z</dcterms:created>
  <dcterms:modified xsi:type="dcterms:W3CDTF">2026-03-30T12:50:00Z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eyJoZGlkIjoiMzEwNTM5NzYwMDRjMzkwZTVkZjY2ODkwMGIxNGU0OTUiLCJ1c2VySWQiOiI2NDEzMjU4NzQifQ==</vt:lpwstr>
  </property>
  <property fmtid="{D5CDD505-2E9C-101B-9397-08002B2CF9AE}" pid="4" name="ICV">
    <vt:lpwstr>E82259D607974114A86EB130F82B0437_13</vt:lpwstr>
  </property>
</Properties>
</file>