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hint="eastAsia"/>
        </w:rPr>
        <w:t>小米</w:t>
      </w:r>
      <w:r>
        <w:t>便签</w:t>
      </w:r>
      <w:r>
        <w:rPr>
          <w:rFonts w:hint="eastAsia"/>
        </w:rPr>
        <w:t>开源代码的</w:t>
      </w:r>
      <w:r>
        <w:t>泛读</w:t>
      </w:r>
      <w:r>
        <w:rPr>
          <w:rFonts w:hint="eastAsia"/>
        </w:rPr>
        <w:t>报告</w:t>
      </w:r>
    </w:p>
    <w:p>
      <w:pPr>
        <w:pStyle w:val="3"/>
        <w:numPr>
          <w:ilvl w:val="0"/>
          <w:numId w:val="1"/>
        </w:numPr>
        <w:spacing w:before="120" w:after="120" w:line="360" w:lineRule="auto"/>
        <w:rPr>
          <w:sz w:val="28"/>
          <w:szCs w:val="21"/>
        </w:rPr>
      </w:pPr>
      <w:r>
        <w:rPr>
          <w:rFonts w:hint="eastAsia"/>
          <w:sz w:val="28"/>
          <w:szCs w:val="21"/>
        </w:rPr>
        <w:t>列出小米便签的基本功能</w:t>
      </w:r>
    </w:p>
    <w:p>
      <w:pPr>
        <w:spacing w:line="360" w:lineRule="auto"/>
        <w:ind w:firstLine="420" w:firstLineChars="200"/>
        <w:rPr>
          <w:rFonts w:asciiTheme="minorEastAsia" w:hAnsiTheme="minorEastAsia" w:cstheme="minorEastAsia"/>
        </w:rPr>
      </w:pPr>
      <w:r>
        <w:rPr>
          <w:rFonts w:hint="eastAsia" w:asciiTheme="minorEastAsia" w:hAnsiTheme="minorEastAsia" w:cstheme="minorEastAsia"/>
        </w:rPr>
        <w:t>根据对小米便签代码的阅读和功能的理解，下图描述了小米便签的整体功能框架（如图</w:t>
      </w:r>
      <w:r>
        <w:rPr>
          <w:rFonts w:hint="eastAsia" w:asciiTheme="minorEastAsia" w:hAnsiTheme="minorEastAsia" w:cstheme="minorEastAsia"/>
          <w:lang w:val="en-US" w:eastAsia="zh-CN"/>
        </w:rPr>
        <w:t>1</w:t>
      </w:r>
      <w:r>
        <w:rPr>
          <w:rFonts w:hint="eastAsia" w:asciiTheme="minorEastAsia" w:hAnsiTheme="minorEastAsia" w:cstheme="minorEastAsia"/>
        </w:rPr>
        <w:t>）。</w:t>
      </w:r>
    </w:p>
    <w:p>
      <w:pPr>
        <w:pStyle w:val="10"/>
        <w:ind w:firstLine="0" w:firstLineChars="0"/>
        <w:rPr>
          <w:b/>
        </w:rPr>
      </w:pPr>
    </w:p>
    <w:p>
      <w:pPr>
        <w:pStyle w:val="10"/>
        <w:ind w:firstLine="0" w:firstLineChars="0"/>
        <w:rPr>
          <w:rFonts w:hint="eastAsia" w:eastAsiaTheme="minorEastAsia"/>
          <w:b/>
          <w:lang w:eastAsia="zh-CN"/>
        </w:rPr>
      </w:pPr>
      <w:r>
        <w:rPr>
          <w:rFonts w:hint="eastAsia" w:eastAsiaTheme="minorEastAsia"/>
          <w:b/>
          <w:lang w:eastAsia="zh-CN"/>
        </w:rPr>
        <w:drawing>
          <wp:inline distT="0" distB="0" distL="114300" distR="114300">
            <wp:extent cx="5266055" cy="2528570"/>
            <wp:effectExtent l="0" t="0" r="6985" b="1270"/>
            <wp:docPr id="1" name="图片 1" descr="63fc80edfcc4bfe2b55a122a5c66b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3fc80edfcc4bfe2b55a122a5c66bb0"/>
                    <pic:cNvPicPr>
                      <a:picLocks noChangeAspect="1"/>
                    </pic:cNvPicPr>
                  </pic:nvPicPr>
                  <pic:blipFill>
                    <a:blip r:embed="rId4"/>
                    <a:stretch>
                      <a:fillRect/>
                    </a:stretch>
                  </pic:blipFill>
                  <pic:spPr>
                    <a:xfrm>
                      <a:off x="0" y="0"/>
                      <a:ext cx="5266055" cy="2528570"/>
                    </a:xfrm>
                    <a:prstGeom prst="rect">
                      <a:avLst/>
                    </a:prstGeom>
                  </pic:spPr>
                </pic:pic>
              </a:graphicData>
            </a:graphic>
          </wp:inline>
        </w:drawing>
      </w:r>
    </w:p>
    <w:p>
      <w:pPr>
        <w:pStyle w:val="10"/>
        <w:ind w:firstLine="0" w:firstLineChars="0"/>
      </w:pPr>
    </w:p>
    <w:p>
      <w:pPr>
        <w:pStyle w:val="10"/>
        <w:ind w:firstLine="0" w:firstLineChars="0"/>
        <w:jc w:val="center"/>
      </w:pPr>
      <w:r>
        <w:rPr>
          <w:rFonts w:hint="eastAsia"/>
          <w:b/>
        </w:rPr>
        <w:t>图</w:t>
      </w:r>
      <w:r>
        <w:rPr>
          <w:rFonts w:hint="eastAsia"/>
          <w:b/>
          <w:lang w:val="en-US" w:eastAsia="zh-CN"/>
        </w:rPr>
        <w:t>1</w:t>
      </w:r>
      <w:r>
        <w:rPr>
          <w:rFonts w:hint="eastAsia"/>
          <w:b/>
        </w:rPr>
        <w:t>.</w:t>
      </w:r>
      <w:r>
        <w:rPr>
          <w:b/>
        </w:rPr>
        <w:t xml:space="preserve"> </w:t>
      </w:r>
      <w:r>
        <w:rPr>
          <w:rFonts w:hint="eastAsia"/>
          <w:b/>
        </w:rPr>
        <w:t>小米便签的功能分类图</w:t>
      </w:r>
    </w:p>
    <w:p>
      <w:pPr>
        <w:pStyle w:val="11"/>
        <w:numPr>
          <w:ilvl w:val="0"/>
          <w:numId w:val="2"/>
        </w:numPr>
        <w:ind w:firstLine="0" w:firstLineChars="0"/>
        <w:rPr>
          <w:rFonts w:asciiTheme="minorEastAsia" w:hAnsiTheme="minorEastAsia" w:cstheme="minorEastAsia"/>
          <w:b/>
          <w:bCs/>
        </w:rPr>
      </w:pPr>
      <w:r>
        <w:rPr>
          <w:rFonts w:hint="eastAsia"/>
          <w:b/>
          <w:bCs/>
        </w:rPr>
        <w:t>功能1：</w:t>
      </w:r>
      <w:r>
        <w:rPr>
          <w:rFonts w:hint="eastAsia"/>
          <w:b/>
          <w:bCs/>
          <w:lang w:val="en-US" w:eastAsia="zh-CN"/>
        </w:rPr>
        <w:t>记录并管理便签</w:t>
      </w:r>
    </w:p>
    <w:p>
      <w:pPr>
        <w:spacing w:line="360" w:lineRule="auto"/>
        <w:ind w:left="105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新建并编辑一个便签（修改字体大小等）</w:t>
      </w:r>
    </w:p>
    <w:p>
      <w:pPr>
        <w:spacing w:line="360" w:lineRule="auto"/>
        <w:ind w:left="1050"/>
        <w:rPr>
          <w:rFonts w:hint="eastAsia" w:asciiTheme="minorEastAsia" w:hAnsiTheme="minorEastAsia" w:cstheme="minorEastAsia"/>
          <w:b/>
          <w:bCs/>
        </w:rPr>
      </w:pPr>
      <w:r>
        <w:rPr>
          <w:rFonts w:hint="eastAsia" w:asciiTheme="minorEastAsia" w:hAnsiTheme="minorEastAsia" w:cstheme="minorEastAsia"/>
          <w:b/>
          <w:bCs/>
        </w:rPr>
        <w:t>将便签从</w:t>
      </w:r>
      <w:r>
        <w:rPr>
          <w:rFonts w:hint="eastAsia" w:asciiTheme="minorEastAsia" w:hAnsiTheme="minorEastAsia" w:cstheme="minorEastAsia"/>
          <w:b/>
          <w:bCs/>
          <w:lang w:val="en-US" w:eastAsia="zh-CN"/>
        </w:rPr>
        <w:t>所在</w:t>
      </w:r>
      <w:r>
        <w:rPr>
          <w:rFonts w:hint="eastAsia" w:asciiTheme="minorEastAsia" w:hAnsiTheme="minorEastAsia" w:cstheme="minorEastAsia"/>
          <w:b/>
          <w:bCs/>
        </w:rPr>
        <w:t>文件夹移动到另一个文件夹</w:t>
      </w:r>
    </w:p>
    <w:p>
      <w:pPr>
        <w:spacing w:line="360" w:lineRule="auto"/>
        <w:ind w:left="1050"/>
        <w:rPr>
          <w:rFonts w:asciiTheme="minorEastAsia" w:hAnsiTheme="minorEastAsia" w:cstheme="minorEastAsia"/>
          <w:b/>
          <w:bCs/>
        </w:rPr>
      </w:pPr>
      <w:r>
        <w:rPr>
          <w:rFonts w:hint="eastAsia" w:asciiTheme="minorEastAsia" w:hAnsiTheme="minorEastAsia" w:cstheme="minorEastAsia"/>
          <w:b/>
          <w:bCs/>
        </w:rPr>
        <w:t>删除一个</w:t>
      </w:r>
      <w:r>
        <w:rPr>
          <w:rFonts w:hint="eastAsia" w:asciiTheme="minorEastAsia" w:hAnsiTheme="minorEastAsia" w:cstheme="minorEastAsia"/>
          <w:b/>
          <w:bCs/>
          <w:lang w:val="en-US" w:eastAsia="zh-CN"/>
        </w:rPr>
        <w:t>已经</w:t>
      </w:r>
      <w:r>
        <w:rPr>
          <w:rFonts w:hint="eastAsia" w:asciiTheme="minorEastAsia" w:hAnsiTheme="minorEastAsia" w:cstheme="minorEastAsia"/>
          <w:b/>
          <w:bCs/>
        </w:rPr>
        <w:t>创建的便签。</w:t>
      </w:r>
    </w:p>
    <w:p>
      <w:pPr>
        <w:spacing w:line="360" w:lineRule="auto"/>
        <w:ind w:left="1050"/>
        <w:rPr>
          <w:rFonts w:hint="eastAsia" w:asciiTheme="minorEastAsia" w:hAnsiTheme="minorEastAsia" w:cstheme="minorEastAsia"/>
          <w:b/>
          <w:bCs/>
        </w:rPr>
      </w:pPr>
    </w:p>
    <w:p>
      <w:pPr>
        <w:pStyle w:val="11"/>
        <w:numPr>
          <w:ilvl w:val="0"/>
          <w:numId w:val="2"/>
        </w:numPr>
        <w:ind w:firstLine="0" w:firstLineChars="0"/>
        <w:rPr>
          <w:b/>
          <w:bCs/>
        </w:rPr>
      </w:pPr>
      <w:r>
        <w:rPr>
          <w:rFonts w:hint="eastAsia"/>
          <w:b/>
          <w:bCs/>
        </w:rPr>
        <w:t>功能2：</w:t>
      </w:r>
      <w:r>
        <w:rPr>
          <w:rFonts w:hint="eastAsia"/>
          <w:b/>
          <w:bCs/>
          <w:lang w:val="en-US" w:eastAsia="zh-CN"/>
        </w:rPr>
        <w:t>便签文件夹管理</w:t>
      </w:r>
    </w:p>
    <w:p>
      <w:pPr>
        <w:pStyle w:val="11"/>
        <w:ind w:left="420" w:leftChars="0" w:firstLine="632" w:firstLineChars="300"/>
        <w:rPr>
          <w:rFonts w:hint="default" w:eastAsia="宋体"/>
          <w:b/>
          <w:bCs/>
          <w:lang w:val="en-US" w:eastAsia="zh-CN"/>
        </w:rPr>
      </w:pPr>
      <w:r>
        <w:rPr>
          <w:rFonts w:hint="eastAsia"/>
          <w:b/>
          <w:bCs/>
          <w:lang w:val="en-US" w:eastAsia="zh-CN"/>
        </w:rPr>
        <w:t>查看存放在本地的便签文件夹</w:t>
      </w:r>
    </w:p>
    <w:p>
      <w:pPr>
        <w:pStyle w:val="11"/>
        <w:ind w:left="840" w:firstLine="211" w:firstLineChars="100"/>
        <w:rPr>
          <w:b/>
          <w:bCs/>
        </w:rPr>
      </w:pPr>
      <w:r>
        <w:rPr>
          <w:rFonts w:hint="eastAsia"/>
          <w:b/>
          <w:bCs/>
        </w:rPr>
        <w:t>新建一个</w:t>
      </w:r>
      <w:r>
        <w:rPr>
          <w:rFonts w:hint="eastAsia"/>
          <w:b/>
          <w:bCs/>
          <w:lang w:val="en-US" w:eastAsia="zh-CN"/>
        </w:rPr>
        <w:t>便签</w:t>
      </w:r>
      <w:r>
        <w:rPr>
          <w:rFonts w:hint="eastAsia"/>
          <w:b/>
          <w:bCs/>
        </w:rPr>
        <w:t>文件夹</w:t>
      </w:r>
      <w:r>
        <w:rPr>
          <w:rFonts w:hint="eastAsia"/>
          <w:b/>
          <w:bCs/>
          <w:lang w:val="en-US" w:eastAsia="zh-CN"/>
        </w:rPr>
        <w:t>用于存放便签</w:t>
      </w:r>
    </w:p>
    <w:p>
      <w:pPr>
        <w:pStyle w:val="11"/>
        <w:ind w:left="840" w:firstLine="211" w:firstLineChars="100"/>
        <w:rPr>
          <w:b/>
          <w:bCs/>
        </w:rPr>
      </w:pPr>
      <w:r>
        <w:rPr>
          <w:rFonts w:hint="eastAsia"/>
          <w:b/>
          <w:bCs/>
        </w:rPr>
        <w:t>修改便签文件夹的名称。</w:t>
      </w:r>
    </w:p>
    <w:p>
      <w:pPr>
        <w:pStyle w:val="11"/>
        <w:ind w:left="840" w:firstLine="211" w:firstLineChars="100"/>
        <w:rPr>
          <w:b/>
          <w:bCs/>
        </w:rPr>
      </w:pPr>
      <w:r>
        <w:rPr>
          <w:rFonts w:hint="eastAsia"/>
          <w:b/>
          <w:bCs/>
        </w:rPr>
        <w:t>删除一个已有的</w:t>
      </w:r>
      <w:r>
        <w:rPr>
          <w:rFonts w:hint="eastAsia"/>
          <w:b/>
          <w:bCs/>
          <w:lang w:val="en-US" w:eastAsia="zh-CN"/>
        </w:rPr>
        <w:t>便签</w:t>
      </w:r>
      <w:r>
        <w:rPr>
          <w:rFonts w:hint="eastAsia"/>
          <w:b/>
          <w:bCs/>
        </w:rPr>
        <w:t>文件夹</w:t>
      </w:r>
    </w:p>
    <w:p>
      <w:pPr>
        <w:pStyle w:val="11"/>
        <w:numPr>
          <w:ilvl w:val="0"/>
          <w:numId w:val="2"/>
        </w:numPr>
        <w:ind w:firstLine="0" w:firstLineChars="0"/>
        <w:rPr>
          <w:b/>
          <w:bCs/>
        </w:rPr>
      </w:pPr>
      <w:r>
        <w:rPr>
          <w:rFonts w:hint="eastAsia"/>
          <w:b/>
          <w:bCs/>
        </w:rPr>
        <w:t>功能</w:t>
      </w:r>
      <w:r>
        <w:rPr>
          <w:b/>
          <w:bCs/>
        </w:rPr>
        <w:t>3</w:t>
      </w:r>
      <w:r>
        <w:rPr>
          <w:rFonts w:hint="eastAsia"/>
          <w:b/>
          <w:bCs/>
        </w:rPr>
        <w:t>：</w:t>
      </w:r>
      <w:r>
        <w:rPr>
          <w:rFonts w:hint="eastAsia"/>
          <w:b/>
          <w:bCs/>
          <w:lang w:val="en-US" w:eastAsia="zh-CN"/>
        </w:rPr>
        <w:t>搜索便签</w:t>
      </w:r>
    </w:p>
    <w:p>
      <w:pPr>
        <w:pStyle w:val="11"/>
        <w:ind w:left="840" w:firstLine="211" w:firstLineChars="100"/>
        <w:rPr>
          <w:rFonts w:hint="default" w:eastAsia="宋体"/>
          <w:b/>
          <w:bCs/>
          <w:lang w:val="en-US" w:eastAsia="zh-CN"/>
        </w:rPr>
      </w:pPr>
      <w:r>
        <w:rPr>
          <w:rFonts w:hint="eastAsia"/>
          <w:b/>
          <w:bCs/>
        </w:rPr>
        <w:t>用户</w:t>
      </w:r>
      <w:r>
        <w:rPr>
          <w:rFonts w:hint="eastAsia"/>
          <w:b/>
          <w:bCs/>
          <w:lang w:val="en-US" w:eastAsia="zh-CN"/>
        </w:rPr>
        <w:t>可以通过</w:t>
      </w:r>
      <w:r>
        <w:rPr>
          <w:rFonts w:hint="eastAsia"/>
          <w:b/>
          <w:bCs/>
        </w:rPr>
        <w:t>输入关键字</w:t>
      </w:r>
      <w:r>
        <w:rPr>
          <w:rFonts w:hint="eastAsia"/>
          <w:b/>
          <w:bCs/>
          <w:lang w:val="en-US" w:eastAsia="zh-CN"/>
        </w:rPr>
        <w:t>来查找是否存在包含该关键字的便签并进行编辑</w:t>
      </w:r>
    </w:p>
    <w:p>
      <w:pPr>
        <w:pStyle w:val="11"/>
        <w:ind w:left="630" w:firstLine="210" w:firstLineChars="0"/>
        <w:rPr>
          <w:rFonts w:hint="eastAsia"/>
          <w:b/>
          <w:bCs/>
        </w:rPr>
      </w:pPr>
    </w:p>
    <w:p>
      <w:pPr>
        <w:pStyle w:val="11"/>
        <w:ind w:left="630" w:firstLine="210" w:firstLineChars="0"/>
        <w:rPr>
          <w:b/>
          <w:bCs/>
        </w:rPr>
      </w:pPr>
    </w:p>
    <w:p>
      <w:pPr>
        <w:pStyle w:val="11"/>
        <w:numPr>
          <w:ilvl w:val="0"/>
          <w:numId w:val="2"/>
        </w:numPr>
        <w:ind w:firstLine="0" w:firstLineChars="0"/>
        <w:rPr>
          <w:b/>
          <w:bCs/>
        </w:rPr>
      </w:pPr>
      <w:r>
        <w:rPr>
          <w:rFonts w:hint="eastAsia"/>
          <w:b/>
          <w:bCs/>
        </w:rPr>
        <w:t>功能</w:t>
      </w:r>
      <w:r>
        <w:rPr>
          <w:b/>
          <w:bCs/>
        </w:rPr>
        <w:t>4</w:t>
      </w:r>
      <w:r>
        <w:rPr>
          <w:rFonts w:hint="eastAsia"/>
          <w:b/>
          <w:bCs/>
        </w:rPr>
        <w:t>：</w:t>
      </w:r>
      <w:r>
        <w:rPr>
          <w:rFonts w:hint="eastAsia"/>
          <w:b/>
          <w:bCs/>
          <w:lang w:val="en-US" w:eastAsia="zh-CN"/>
        </w:rPr>
        <w:t>添加（删除）提醒</w:t>
      </w:r>
    </w:p>
    <w:p>
      <w:pPr>
        <w:pStyle w:val="11"/>
        <w:ind w:left="840" w:firstLine="0" w:firstLineChars="0"/>
        <w:rPr>
          <w:rFonts w:hint="eastAsia" w:eastAsia="宋体"/>
          <w:b/>
          <w:bCs/>
          <w:lang w:val="en-US" w:eastAsia="zh-CN"/>
        </w:rPr>
      </w:pPr>
      <w:r>
        <w:rPr>
          <w:b/>
          <w:bCs/>
        </w:rPr>
        <w:t xml:space="preserve"> </w:t>
      </w:r>
      <w:r>
        <w:rPr>
          <w:rFonts w:hint="eastAsia"/>
          <w:b/>
          <w:bCs/>
          <w:lang w:val="en-US" w:eastAsia="zh-CN"/>
        </w:rPr>
        <w:t>设定一个时钟，到达目的时间，</w:t>
      </w:r>
      <w:r>
        <w:rPr>
          <w:rFonts w:hint="eastAsia"/>
          <w:b/>
          <w:bCs/>
        </w:rPr>
        <w:t>显示提醒内容并响铃</w:t>
      </w:r>
      <w:r>
        <w:rPr>
          <w:rFonts w:hint="eastAsia"/>
          <w:b/>
          <w:bCs/>
          <w:lang w:val="en-US" w:eastAsia="zh-CN"/>
        </w:rPr>
        <w:t>震动</w:t>
      </w:r>
    </w:p>
    <w:p>
      <w:pPr>
        <w:pStyle w:val="11"/>
        <w:ind w:left="840" w:firstLine="0" w:firstLineChars="0"/>
        <w:rPr>
          <w:rFonts w:hint="default" w:eastAsia="宋体"/>
          <w:b/>
          <w:bCs/>
          <w:lang w:val="en-US" w:eastAsia="zh-CN"/>
        </w:rPr>
      </w:pPr>
      <w:r>
        <w:rPr>
          <w:b/>
          <w:bCs/>
        </w:rPr>
        <w:t xml:space="preserve"> </w:t>
      </w:r>
      <w:r>
        <w:rPr>
          <w:rFonts w:hint="eastAsia"/>
          <w:b/>
          <w:bCs/>
        </w:rPr>
        <w:t>删除一个</w:t>
      </w:r>
      <w:r>
        <w:rPr>
          <w:rFonts w:hint="eastAsia"/>
          <w:b/>
          <w:bCs/>
          <w:lang w:val="en-US" w:eastAsia="zh-CN"/>
        </w:rPr>
        <w:t>已经设定好的时钟提醒</w:t>
      </w:r>
    </w:p>
    <w:p>
      <w:pPr>
        <w:pStyle w:val="11"/>
        <w:ind w:left="630" w:firstLine="210" w:firstLineChars="0"/>
        <w:rPr>
          <w:rFonts w:hint="eastAsia"/>
          <w:b/>
          <w:bCs/>
        </w:rPr>
      </w:pPr>
    </w:p>
    <w:p>
      <w:pPr>
        <w:pStyle w:val="11"/>
        <w:numPr>
          <w:ilvl w:val="0"/>
          <w:numId w:val="2"/>
        </w:numPr>
        <w:ind w:firstLine="0" w:firstLineChars="0"/>
        <w:rPr>
          <w:b/>
          <w:bCs/>
        </w:rPr>
      </w:pPr>
      <w:r>
        <w:rPr>
          <w:rFonts w:hint="eastAsia"/>
          <w:b/>
          <w:bCs/>
        </w:rPr>
        <w:t>功能</w:t>
      </w:r>
      <w:r>
        <w:rPr>
          <w:b/>
          <w:bCs/>
        </w:rPr>
        <w:t>5</w:t>
      </w:r>
      <w:r>
        <w:rPr>
          <w:rFonts w:hint="eastAsia"/>
          <w:b/>
          <w:bCs/>
        </w:rPr>
        <w:t>：</w:t>
      </w:r>
      <w:r>
        <w:rPr>
          <w:rFonts w:hint="eastAsia"/>
          <w:b/>
          <w:bCs/>
          <w:lang w:val="en-US" w:eastAsia="zh-CN"/>
        </w:rPr>
        <w:t>导出便签内容</w:t>
      </w:r>
    </w:p>
    <w:p>
      <w:pPr>
        <w:pStyle w:val="11"/>
        <w:numPr>
          <w:ilvl w:val="0"/>
          <w:numId w:val="0"/>
        </w:numPr>
        <w:ind w:left="420" w:leftChars="0" w:firstLine="632" w:firstLineChars="300"/>
        <w:rPr>
          <w:b/>
          <w:bCs/>
        </w:rPr>
      </w:pPr>
      <w:r>
        <w:rPr>
          <w:rFonts w:hint="eastAsia"/>
          <w:b/>
          <w:bCs/>
        </w:rPr>
        <w:t>将便签内容转化成文本文件，</w:t>
      </w:r>
      <w:r>
        <w:rPr>
          <w:rFonts w:hint="eastAsia"/>
          <w:b/>
          <w:bCs/>
          <w:lang w:val="en-US" w:eastAsia="zh-CN"/>
        </w:rPr>
        <w:t>储存在设备当中</w:t>
      </w:r>
      <w:r>
        <w:rPr>
          <w:rFonts w:hint="eastAsia"/>
          <w:b/>
          <w:bCs/>
        </w:rPr>
        <w:t>。</w:t>
      </w:r>
    </w:p>
    <w:p>
      <w:pPr>
        <w:pStyle w:val="11"/>
        <w:numPr>
          <w:ilvl w:val="0"/>
          <w:numId w:val="2"/>
        </w:numPr>
        <w:ind w:firstLine="0" w:firstLineChars="0"/>
        <w:rPr>
          <w:b/>
          <w:bCs/>
        </w:rPr>
      </w:pPr>
      <w:r>
        <w:rPr>
          <w:rFonts w:hint="eastAsia"/>
          <w:b/>
          <w:bCs/>
        </w:rPr>
        <w:t>功能</w:t>
      </w:r>
      <w:r>
        <w:rPr>
          <w:b/>
          <w:bCs/>
        </w:rPr>
        <w:t>6</w:t>
      </w:r>
      <w:r>
        <w:rPr>
          <w:rFonts w:hint="eastAsia"/>
          <w:b/>
          <w:bCs/>
        </w:rPr>
        <w:t>：</w:t>
      </w:r>
      <w:r>
        <w:rPr>
          <w:rFonts w:hint="eastAsia"/>
          <w:b/>
          <w:bCs/>
          <w:lang w:val="en-US" w:eastAsia="zh-CN"/>
        </w:rPr>
        <w:t>便签云同步</w:t>
      </w:r>
    </w:p>
    <w:p>
      <w:pPr>
        <w:pStyle w:val="11"/>
        <w:ind w:left="630" w:firstLine="210" w:firstLineChars="0"/>
        <w:rPr>
          <w:b/>
          <w:bCs/>
        </w:rPr>
      </w:pPr>
      <w:r>
        <w:rPr>
          <w:rFonts w:hint="eastAsia"/>
          <w:b/>
          <w:bCs/>
        </w:rPr>
        <w:t>便签同步，实现与Google</w:t>
      </w:r>
      <w:r>
        <w:rPr>
          <w:b/>
          <w:bCs/>
        </w:rPr>
        <w:t xml:space="preserve"> </w:t>
      </w:r>
      <w:r>
        <w:rPr>
          <w:rFonts w:hint="eastAsia"/>
          <w:b/>
          <w:bCs/>
        </w:rPr>
        <w:t>Task中的备忘录同步，具体包括：</w:t>
      </w:r>
    </w:p>
    <w:p>
      <w:pPr>
        <w:pStyle w:val="11"/>
        <w:ind w:left="630" w:firstLine="210" w:firstLineChars="0"/>
        <w:rPr>
          <w:rFonts w:hint="default" w:eastAsia="宋体"/>
          <w:b/>
          <w:bCs/>
          <w:lang w:val="en-US" w:eastAsia="zh-CN"/>
        </w:rPr>
      </w:pPr>
      <w:r>
        <w:rPr>
          <w:b/>
          <w:bCs/>
        </w:rPr>
        <w:t xml:space="preserve"> </w:t>
      </w:r>
      <w:r>
        <w:rPr>
          <w:rFonts w:hint="eastAsia"/>
          <w:b/>
          <w:bCs/>
          <w:lang w:val="en-US" w:eastAsia="zh-CN"/>
        </w:rPr>
        <w:t>将设备与</w:t>
      </w:r>
      <w:r>
        <w:rPr>
          <w:rFonts w:hint="eastAsia"/>
          <w:b/>
          <w:bCs/>
        </w:rPr>
        <w:t>Google</w:t>
      </w:r>
      <w:r>
        <w:rPr>
          <w:b/>
          <w:bCs/>
        </w:rPr>
        <w:t xml:space="preserve"> </w:t>
      </w:r>
      <w:r>
        <w:rPr>
          <w:rFonts w:hint="eastAsia"/>
          <w:b/>
          <w:bCs/>
        </w:rPr>
        <w:t>Task服务器</w:t>
      </w:r>
      <w:r>
        <w:rPr>
          <w:rFonts w:hint="eastAsia"/>
          <w:b/>
          <w:bCs/>
          <w:lang w:val="en-US" w:eastAsia="zh-CN"/>
        </w:rPr>
        <w:t>连接并将便签文件上传到Google Task服务器当中</w:t>
      </w:r>
    </w:p>
    <w:p>
      <w:pPr>
        <w:pStyle w:val="11"/>
        <w:ind w:left="630" w:firstLine="210" w:firstLineChars="0"/>
        <w:rPr>
          <w:b/>
          <w:bCs/>
        </w:rPr>
      </w:pPr>
      <w:r>
        <w:rPr>
          <w:rFonts w:hint="eastAsia"/>
          <w:b/>
          <w:bCs/>
        </w:rPr>
        <w:t xml:space="preserve"> 将Google</w:t>
      </w:r>
      <w:r>
        <w:rPr>
          <w:b/>
          <w:bCs/>
        </w:rPr>
        <w:t xml:space="preserve"> </w:t>
      </w:r>
      <w:r>
        <w:rPr>
          <w:rFonts w:hint="eastAsia"/>
          <w:b/>
          <w:bCs/>
        </w:rPr>
        <w:t>Task服务器上的</w:t>
      </w:r>
      <w:r>
        <w:rPr>
          <w:rFonts w:hint="eastAsia"/>
          <w:b/>
          <w:bCs/>
          <w:lang w:val="en-US" w:eastAsia="zh-CN"/>
        </w:rPr>
        <w:t>便签文件</w:t>
      </w:r>
      <w:r>
        <w:rPr>
          <w:rFonts w:hint="eastAsia"/>
          <w:b/>
          <w:bCs/>
        </w:rPr>
        <w:t>下载到</w:t>
      </w:r>
      <w:r>
        <w:rPr>
          <w:rFonts w:hint="eastAsia"/>
          <w:b/>
          <w:bCs/>
          <w:lang w:val="en-US" w:eastAsia="zh-CN"/>
        </w:rPr>
        <w:t>多个设备</w:t>
      </w:r>
    </w:p>
    <w:p>
      <w:pPr>
        <w:pStyle w:val="11"/>
        <w:numPr>
          <w:ilvl w:val="0"/>
          <w:numId w:val="0"/>
        </w:numPr>
        <w:rPr>
          <w:b/>
          <w:bCs/>
        </w:rPr>
      </w:pPr>
    </w:p>
    <w:p>
      <w:pPr>
        <w:pStyle w:val="11"/>
        <w:numPr>
          <w:ilvl w:val="0"/>
          <w:numId w:val="2"/>
        </w:numPr>
        <w:ind w:firstLine="0" w:firstLineChars="0"/>
        <w:rPr>
          <w:b/>
          <w:bCs/>
        </w:rPr>
      </w:pPr>
      <w:r>
        <w:rPr>
          <w:rFonts w:hint="eastAsia"/>
          <w:b/>
          <w:bCs/>
        </w:rPr>
        <w:t>功能</w:t>
      </w:r>
      <w:r>
        <w:rPr>
          <w:b/>
          <w:bCs/>
        </w:rPr>
        <w:t>7</w:t>
      </w:r>
      <w:r>
        <w:rPr>
          <w:rFonts w:hint="eastAsia"/>
          <w:b/>
          <w:bCs/>
        </w:rPr>
        <w:t>：</w:t>
      </w:r>
      <w:r>
        <w:rPr>
          <w:rFonts w:hint="eastAsia"/>
          <w:b/>
          <w:bCs/>
          <w:lang w:val="en-US" w:eastAsia="zh-CN"/>
        </w:rPr>
        <w:t>分享便签</w:t>
      </w:r>
    </w:p>
    <w:p>
      <w:pPr>
        <w:pStyle w:val="11"/>
        <w:ind w:left="840" w:firstLine="0" w:firstLineChars="0"/>
        <w:rPr>
          <w:rFonts w:hint="default" w:eastAsia="宋体"/>
          <w:b/>
          <w:bCs/>
          <w:lang w:val="en-US" w:eastAsia="zh-CN"/>
        </w:rPr>
      </w:pPr>
      <w:r>
        <w:rPr>
          <w:rFonts w:hint="eastAsia"/>
          <w:b/>
          <w:bCs/>
        </w:rPr>
        <w:t>用户创建</w:t>
      </w:r>
      <w:r>
        <w:rPr>
          <w:rFonts w:hint="eastAsia"/>
          <w:b/>
          <w:bCs/>
          <w:lang w:val="en-US" w:eastAsia="zh-CN"/>
        </w:rPr>
        <w:t>并编辑保存</w:t>
      </w:r>
      <w:r>
        <w:rPr>
          <w:rFonts w:hint="eastAsia"/>
          <w:b/>
          <w:bCs/>
        </w:rPr>
        <w:t>的便签内容</w:t>
      </w:r>
      <w:r>
        <w:rPr>
          <w:rFonts w:hint="eastAsia"/>
          <w:b/>
          <w:bCs/>
          <w:lang w:val="en-US" w:eastAsia="zh-CN"/>
        </w:rPr>
        <w:t>可以通过各个社交软件</w:t>
      </w:r>
      <w:r>
        <w:rPr>
          <w:rFonts w:hint="eastAsia"/>
          <w:b/>
          <w:bCs/>
        </w:rPr>
        <w:t>分享给</w:t>
      </w:r>
      <w:r>
        <w:rPr>
          <w:rFonts w:hint="eastAsia"/>
          <w:b/>
          <w:bCs/>
          <w:lang w:val="en-US" w:eastAsia="zh-CN"/>
        </w:rPr>
        <w:t>其他用户</w:t>
      </w:r>
    </w:p>
    <w:p>
      <w:pPr>
        <w:pStyle w:val="11"/>
        <w:numPr>
          <w:ilvl w:val="0"/>
          <w:numId w:val="0"/>
        </w:numPr>
        <w:rPr>
          <w:b/>
          <w:bCs/>
        </w:rPr>
      </w:pPr>
    </w:p>
    <w:p>
      <w:pPr>
        <w:pStyle w:val="11"/>
        <w:numPr>
          <w:ilvl w:val="0"/>
          <w:numId w:val="2"/>
        </w:numPr>
        <w:ind w:firstLine="0" w:firstLineChars="0"/>
        <w:rPr>
          <w:b/>
          <w:bCs/>
        </w:rPr>
      </w:pPr>
      <w:r>
        <w:rPr>
          <w:rFonts w:hint="eastAsia"/>
          <w:b/>
          <w:bCs/>
        </w:rPr>
        <w:t>功能</w:t>
      </w:r>
      <w:r>
        <w:rPr>
          <w:b/>
          <w:bCs/>
        </w:rPr>
        <w:t>8</w:t>
      </w:r>
      <w:r>
        <w:rPr>
          <w:rFonts w:hint="eastAsia"/>
          <w:b/>
          <w:bCs/>
        </w:rPr>
        <w:t>：</w:t>
      </w:r>
      <w:r>
        <w:rPr>
          <w:rFonts w:hint="eastAsia"/>
          <w:b/>
          <w:bCs/>
          <w:lang w:val="en-US" w:eastAsia="zh-CN"/>
        </w:rPr>
        <w:t>识别数字以及超链接文本</w:t>
      </w:r>
    </w:p>
    <w:p>
      <w:pPr>
        <w:pStyle w:val="11"/>
        <w:ind w:left="420" w:leftChars="0" w:firstLine="420" w:firstLineChars="0"/>
        <w:rPr>
          <w:rFonts w:hint="default" w:eastAsia="宋体"/>
          <w:b/>
          <w:bCs/>
          <w:lang w:val="en-US" w:eastAsia="zh-CN"/>
        </w:rPr>
      </w:pPr>
      <w:r>
        <w:rPr>
          <w:rFonts w:hint="eastAsia"/>
          <w:b/>
          <w:bCs/>
          <w:lang w:val="en-US" w:eastAsia="zh-CN"/>
        </w:rPr>
        <w:t>可以对电话等长串数字以及超链接文本进行标注显示并可以方便的进行复制等操作</w:t>
      </w:r>
    </w:p>
    <w:p>
      <w:pPr>
        <w:pStyle w:val="3"/>
        <w:numPr>
          <w:ilvl w:val="0"/>
          <w:numId w:val="1"/>
        </w:numPr>
        <w:spacing w:before="120" w:after="120" w:line="360" w:lineRule="auto"/>
        <w:rPr>
          <w:sz w:val="28"/>
          <w:szCs w:val="21"/>
        </w:rPr>
      </w:pPr>
      <w:r>
        <w:rPr>
          <w:rFonts w:hint="eastAsia"/>
          <w:sz w:val="28"/>
          <w:szCs w:val="21"/>
        </w:rPr>
        <w:t>列出小米便签中的类及</w:t>
      </w:r>
      <w:r>
        <w:rPr>
          <w:sz w:val="28"/>
          <w:szCs w:val="21"/>
        </w:rPr>
        <w:t>各类的主要作用</w:t>
      </w:r>
    </w:p>
    <w:p>
      <w:pPr>
        <w:rPr>
          <w:rFonts w:hint="default" w:eastAsiaTheme="minorEastAsia"/>
          <w:lang w:val="en-US" w:eastAsia="zh-CN"/>
        </w:rPr>
      </w:pPr>
      <w:r>
        <w:rPr>
          <w:rFonts w:hint="eastAsia"/>
        </w:rPr>
        <w:t>public class Contact</w:t>
      </w:r>
      <w:r>
        <w:rPr>
          <w:rFonts w:hint="eastAsia"/>
          <w:lang w:val="en-US" w:eastAsia="zh-CN"/>
        </w:rPr>
        <w:t xml:space="preserve"> 登录 联系人 类</w:t>
      </w:r>
    </w:p>
    <w:p>
      <w:pPr>
        <w:rPr>
          <w:rFonts w:hint="default" w:eastAsiaTheme="minorEastAsia"/>
          <w:lang w:val="en-US" w:eastAsia="zh-CN"/>
        </w:rPr>
      </w:pPr>
      <w:r>
        <w:rPr>
          <w:rFonts w:hint="eastAsia"/>
        </w:rPr>
        <w:t xml:space="preserve">public static String getContact(Context context, String phoneNumber) </w:t>
      </w:r>
      <w:r>
        <w:rPr>
          <w:rFonts w:hint="eastAsia"/>
          <w:lang w:val="en-US" w:eastAsia="zh-CN"/>
        </w:rPr>
        <w:t xml:space="preserve"> 获取登录信息</w:t>
      </w:r>
    </w:p>
    <w:p>
      <w:pPr>
        <w:rPr>
          <w:rFonts w:hint="eastAsia"/>
        </w:rPr>
      </w:pPr>
      <w:r>
        <w:rPr>
          <w:rFonts w:hint="eastAsia"/>
        </w:rPr>
        <w:t>public class Notes {//笔记 类</w:t>
      </w:r>
    </w:p>
    <w:p>
      <w:pPr>
        <w:rPr>
          <w:rFonts w:hint="eastAsia"/>
        </w:rPr>
      </w:pPr>
      <w:r>
        <w:rPr>
          <w:rFonts w:hint="eastAsia"/>
        </w:rPr>
        <w:t xml:space="preserve">public static class DataConstants </w:t>
      </w:r>
    </w:p>
    <w:p>
      <w:pPr>
        <w:rPr>
          <w:rFonts w:hint="eastAsia"/>
        </w:rPr>
      </w:pPr>
      <w:r>
        <w:rPr>
          <w:rFonts w:hint="eastAsia"/>
        </w:rPr>
        <w:t>public interface NoteColumns</w:t>
      </w:r>
    </w:p>
    <w:p>
      <w:pPr>
        <w:rPr>
          <w:rFonts w:hint="eastAsia"/>
        </w:rPr>
      </w:pPr>
      <w:r>
        <w:rPr>
          <w:rFonts w:hint="eastAsia"/>
        </w:rPr>
        <w:t>public interface DataColumns {//数据栏目</w:t>
      </w:r>
    </w:p>
    <w:p>
      <w:pPr>
        <w:rPr>
          <w:rFonts w:hint="eastAsia"/>
        </w:rPr>
      </w:pPr>
      <w:r>
        <w:rPr>
          <w:rFonts w:hint="eastAsia"/>
        </w:rPr>
        <w:t>public static final class TextNote implements DataColumns {//模块表示文本是否在检查列表模块当中</w:t>
      </w:r>
    </w:p>
    <w:p>
      <w:pPr>
        <w:rPr>
          <w:rFonts w:hint="eastAsia"/>
        </w:rPr>
      </w:pPr>
      <w:r>
        <w:rPr>
          <w:rFonts w:hint="eastAsia"/>
        </w:rPr>
        <w:t>public static final class CallNote implements DataColumns {</w:t>
      </w:r>
    </w:p>
    <w:p>
      <w:pPr>
        <w:rPr>
          <w:rFonts w:hint="eastAsia"/>
        </w:rPr>
      </w:pPr>
      <w:r>
        <w:rPr>
          <w:rFonts w:hint="eastAsia"/>
        </w:rPr>
        <w:t>public static final class CallNote implements DataColumns {//调用这个记录的数据</w:t>
      </w:r>
    </w:p>
    <w:p>
      <w:pPr>
        <w:rPr>
          <w:rFonts w:hint="eastAsia"/>
        </w:rPr>
      </w:pPr>
      <w:r>
        <w:rPr>
          <w:rFonts w:hint="eastAsia"/>
        </w:rPr>
        <w:t>public class NotesDatabaseHelper extends SQLiteOpenHelper {//便签数据库操作类</w:t>
      </w:r>
    </w:p>
    <w:p>
      <w:pPr>
        <w:rPr>
          <w:rFonts w:hint="eastAsia"/>
        </w:rPr>
      </w:pPr>
      <w:r>
        <w:rPr>
          <w:rFonts w:hint="eastAsia"/>
        </w:rPr>
        <w:t>public interface TABLE {//表接口</w:t>
      </w:r>
    </w:p>
    <w:p>
      <w:pPr>
        <w:rPr>
          <w:rFonts w:hint="eastAsia"/>
        </w:rPr>
      </w:pPr>
      <w:r>
        <w:rPr>
          <w:rFonts w:hint="eastAsia"/>
        </w:rPr>
        <w:t>public class NotesProvider extends ContentProvider {//便签数据共享  通讯录功能</w:t>
      </w:r>
    </w:p>
    <w:p>
      <w:pPr>
        <w:rPr>
          <w:rFonts w:hint="eastAsia"/>
        </w:rPr>
      </w:pPr>
      <w:r>
        <w:rPr>
          <w:rFonts w:hint="eastAsia"/>
        </w:rPr>
        <w:t>函数：</w:t>
      </w:r>
    </w:p>
    <w:p>
      <w:pPr>
        <w:rPr>
          <w:rFonts w:hint="eastAsia"/>
        </w:rPr>
      </w:pPr>
      <w:r>
        <w:rPr>
          <w:rFonts w:hint="eastAsia"/>
        </w:rPr>
        <w:t>public NotesDatabaseHelper(Context context) {</w:t>
      </w:r>
    </w:p>
    <w:p>
      <w:pPr>
        <w:rPr>
          <w:rFonts w:hint="eastAsia"/>
        </w:rPr>
      </w:pPr>
      <w:r>
        <w:rPr>
          <w:rFonts w:hint="eastAsia"/>
        </w:rPr>
        <w:t xml:space="preserve">        super(context, DB_NAME, null, DB_VERSION);</w:t>
      </w:r>
    </w:p>
    <w:p>
      <w:pPr>
        <w:rPr>
          <w:rFonts w:hint="eastAsia"/>
        </w:rPr>
      </w:pPr>
      <w:r>
        <w:rPr>
          <w:rFonts w:hint="eastAsia"/>
        </w:rPr>
        <w:t xml:space="preserve">    }</w:t>
      </w:r>
    </w:p>
    <w:p>
      <w:pPr>
        <w:rPr>
          <w:rFonts w:hint="eastAsia"/>
        </w:rPr>
      </w:pPr>
      <w:r>
        <w:rPr>
          <w:rFonts w:hint="eastAsia"/>
        </w:rPr>
        <w:t xml:space="preserve">    //构造函数</w:t>
      </w:r>
    </w:p>
    <w:p>
      <w:pPr>
        <w:rPr>
          <w:rFonts w:hint="eastAsia"/>
        </w:rPr>
      </w:pPr>
      <w:r>
        <w:rPr>
          <w:rFonts w:hint="eastAsia"/>
        </w:rPr>
        <w:t>public void createNoteTable(SQLiteDatabase db) {//创建便签表</w:t>
      </w:r>
    </w:p>
    <w:p>
      <w:pPr>
        <w:rPr>
          <w:rFonts w:hint="eastAsia"/>
        </w:rPr>
      </w:pPr>
      <w:r>
        <w:rPr>
          <w:rFonts w:hint="eastAsia"/>
        </w:rPr>
        <w:t>public void createDataTable(SQLiteDatabase db) {//创建数据表</w:t>
      </w:r>
    </w:p>
    <w:p>
      <w:pPr>
        <w:rPr>
          <w:rFonts w:hint="eastAsia"/>
        </w:rPr>
      </w:pPr>
      <w:r>
        <w:rPr>
          <w:rFonts w:hint="eastAsia"/>
        </w:rPr>
        <w:t>private void reCreateDataTableTriggers(SQLiteDatabase db) {//再现创建数据触发器按钮</w:t>
      </w:r>
    </w:p>
    <w:p>
      <w:pPr>
        <w:rPr>
          <w:rFonts w:hint="eastAsia"/>
        </w:rPr>
      </w:pPr>
      <w:r>
        <w:rPr>
          <w:rFonts w:hint="eastAsia"/>
        </w:rPr>
        <w:t>static synchronized NotesDatabaseHelper getInstance(Context context) {//单例模式创建类</w:t>
      </w:r>
    </w:p>
    <w:p>
      <w:pPr>
        <w:rPr>
          <w:rFonts w:hint="eastAsia"/>
        </w:rPr>
      </w:pPr>
      <w:r>
        <w:rPr>
          <w:rFonts w:hint="eastAsia"/>
        </w:rPr>
        <w:t>public void onUpgrade(SQLiteDatabase db, int oldVersion, int newVersion) {//更新版本</w:t>
      </w:r>
    </w:p>
    <w:p>
      <w:pPr>
        <w:rPr>
          <w:rFonts w:hint="eastAsia"/>
        </w:rPr>
      </w:pPr>
      <w:r>
        <w:rPr>
          <w:rFonts w:hint="eastAsia"/>
        </w:rPr>
        <w:t>private void upgradeToV2(SQLiteDatabase db) {//更新到版本2</w:t>
      </w:r>
    </w:p>
    <w:p>
      <w:pPr>
        <w:rPr>
          <w:rFonts w:hint="eastAsia"/>
        </w:rPr>
      </w:pPr>
      <w:r>
        <w:rPr>
          <w:rFonts w:hint="eastAsia"/>
        </w:rPr>
        <w:t>private void upgradeToV3(SQLiteDatabase db) {//更新到版本3</w:t>
      </w:r>
    </w:p>
    <w:p>
      <w:pPr>
        <w:rPr>
          <w:rFonts w:hint="eastAsia"/>
        </w:rPr>
      </w:pPr>
      <w:r>
        <w:rPr>
          <w:rFonts w:hint="eastAsia"/>
        </w:rPr>
        <w:t>private void upgradeToV4(SQLiteDatabase db) {//更新到版本4</w:t>
      </w:r>
    </w:p>
    <w:p>
      <w:pPr>
        <w:pStyle w:val="10"/>
        <w:ind w:left="0" w:leftChars="0" w:firstLine="0" w:firstLineChars="0"/>
      </w:pPr>
      <w:r>
        <w:t>MetaData</w:t>
      </w:r>
      <w:r>
        <w:rPr>
          <w:rFonts w:hint="eastAsia"/>
        </w:rPr>
        <w:t>：关于同步任务的元数据</w:t>
      </w:r>
    </w:p>
    <w:p>
      <w:pPr>
        <w:pStyle w:val="10"/>
        <w:ind w:left="0" w:leftChars="0" w:firstLine="0" w:firstLineChars="0"/>
      </w:pPr>
      <w:r>
        <w:t>Node</w:t>
      </w:r>
      <w:r>
        <w:rPr>
          <w:rFonts w:hint="eastAsia"/>
        </w:rPr>
        <w:t>：同步任务管理节点</w:t>
      </w:r>
    </w:p>
    <w:p>
      <w:pPr>
        <w:pStyle w:val="10"/>
        <w:ind w:left="0" w:leftChars="0" w:firstLine="0" w:firstLineChars="0"/>
      </w:pPr>
      <w:r>
        <w:t>SqlData</w:t>
      </w:r>
      <w:r>
        <w:rPr>
          <w:rFonts w:hint="eastAsia"/>
        </w:rPr>
        <w:t>：数据库中基本数据</w:t>
      </w:r>
    </w:p>
    <w:p>
      <w:pPr>
        <w:pStyle w:val="10"/>
        <w:ind w:left="0" w:leftChars="0" w:firstLine="0" w:firstLineChars="0"/>
      </w:pPr>
      <w:r>
        <w:t>SqlNote</w:t>
      </w:r>
      <w:r>
        <w:rPr>
          <w:rFonts w:hint="eastAsia"/>
        </w:rPr>
        <w:t>：数据库中便签数据</w:t>
      </w:r>
    </w:p>
    <w:p>
      <w:pPr>
        <w:pStyle w:val="10"/>
        <w:ind w:left="0" w:leftChars="0" w:firstLine="0" w:firstLineChars="0"/>
      </w:pPr>
      <w:r>
        <w:t>Task</w:t>
      </w:r>
      <w:r>
        <w:rPr>
          <w:rFonts w:hint="eastAsia"/>
        </w:rPr>
        <w:t>：同步任务</w:t>
      </w:r>
    </w:p>
    <w:p>
      <w:pPr>
        <w:pStyle w:val="10"/>
        <w:ind w:left="0" w:leftChars="0" w:firstLine="0" w:firstLineChars="0"/>
      </w:pPr>
      <w:r>
        <w:t>TaskList</w:t>
      </w:r>
      <w:r>
        <w:rPr>
          <w:rFonts w:hint="eastAsia"/>
        </w:rPr>
        <w:t>：同步任务列表</w:t>
      </w:r>
    </w:p>
    <w:p>
      <w:pPr>
        <w:pStyle w:val="10"/>
        <w:ind w:left="0" w:leftChars="0" w:firstLine="0" w:firstLineChars="0"/>
      </w:pPr>
      <w:r>
        <w:t xml:space="preserve">ActionFailureException </w:t>
      </w:r>
      <w:r>
        <w:rPr>
          <w:rFonts w:hint="eastAsia"/>
        </w:rPr>
        <w:t>：动作失败异常</w:t>
      </w:r>
    </w:p>
    <w:p>
      <w:pPr>
        <w:pStyle w:val="10"/>
        <w:ind w:left="0" w:leftChars="0" w:firstLine="0" w:firstLineChars="0"/>
        <w:rPr>
          <w:rFonts w:ascii="宋体" w:hAnsi="宋体" w:eastAsia="宋体" w:cs="宋体"/>
          <w:color w:val="000000"/>
          <w:kern w:val="0"/>
          <w:sz w:val="22"/>
          <w:lang w:bidi="ar"/>
        </w:rPr>
      </w:pPr>
      <w:r>
        <w:rPr>
          <w:rFonts w:hint="eastAsia" w:ascii="宋体" w:hAnsi="宋体" w:eastAsia="宋体" w:cs="宋体"/>
          <w:color w:val="000000"/>
          <w:kern w:val="0"/>
          <w:sz w:val="22"/>
          <w:lang w:bidi="ar"/>
        </w:rPr>
        <w:t>NetworkFailureException：网络失败异常</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GtaskASyncTask：Gtask异步任务</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GtaskClient：GTask客户端类，提供登录Google账户，创建任务和任务列表，添加和删除节点,提交重置更新，获取任务列表等功能</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GtaskManager：GTask管理者类，提供初始化任务列表，同步便签内容和文件夹，添加、更新本地和远端节点，更新本地同步任务ID等功能</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GtaskSyneService：GTask同步服务</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Note：单个便签项</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WorkingNote：当前工作便签项</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BackupUtils：备份工具类</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DataUtils：便签数据处理工具类</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GtaskStringUtils：同步中使用的字符串工具类</w:t>
      </w:r>
    </w:p>
    <w:p>
      <w:pPr>
        <w:pStyle w:val="10"/>
        <w:ind w:left="0" w:leftChars="0" w:firstLine="0" w:firstLineChars="0"/>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ResourcePars</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AlarmAlertActivity：闹铃提醒界面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AlarmInitReceiver：闹铃启动消息接收器</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AlarmReceiver：闹铃提醒接收器</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DateTimePicker：设置提醒时间的部件</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DateTimePickerDialog：设置提醒时间的对话框界面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DropdownMenu：下拉菜单界面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FoldersListAdapte：文件夹列表链接器(链接数据库)</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NoteEditActivity：便签编辑活动</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NoteEditText：便签的文本编辑界面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NoteltemData：便签项数据</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NotesListActivity：主界面（初始界面）</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NotesListAdapter：便签列表链接器(链接数据库)</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NotesListItem：便签列表清单单项</w:t>
      </w:r>
    </w:p>
    <w:p>
      <w:pP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NotesPreferenceActivity：便签同步的设置界面（偏好设置）</w:t>
      </w:r>
    </w:p>
    <w:p>
      <w:pPr>
        <w:rPr>
          <w:rFonts w:hint="eastAsia"/>
        </w:rPr>
      </w:pPr>
      <w:r>
        <w:t>NoteWidgetProvider</w:t>
      </w:r>
      <w:r>
        <w:tab/>
      </w:r>
      <w:r>
        <w:rPr>
          <w:rFonts w:hint="eastAsia"/>
        </w:rPr>
        <w:t>：桌面挂件</w:t>
      </w:r>
    </w:p>
    <w:p>
      <w:r>
        <w:t>NoteWidgetProvider_2x</w:t>
      </w:r>
      <w:r>
        <w:rPr>
          <w:rFonts w:hint="eastAsia"/>
        </w:rPr>
        <w:t>：</w:t>
      </w:r>
      <w:r>
        <w:t>2</w:t>
      </w:r>
      <w:r>
        <w:rPr>
          <w:rFonts w:hint="eastAsia"/>
        </w:rPr>
        <w:t>倍大小的桌面挂件</w:t>
      </w:r>
    </w:p>
    <w:p>
      <w:r>
        <w:t>NoteWidgetProvider_4x</w:t>
      </w:r>
      <w:r>
        <w:rPr>
          <w:rFonts w:hint="eastAsia"/>
        </w:rPr>
        <w:t>：</w:t>
      </w:r>
      <w:r>
        <w:t>4</w:t>
      </w:r>
      <w:r>
        <w:rPr>
          <w:rFonts w:hint="eastAsia"/>
        </w:rPr>
        <w:t>倍大小的桌面挂件</w:t>
      </w:r>
    </w:p>
    <w:p>
      <w:pPr>
        <w:rPr>
          <w:rFonts w:hint="eastAsia"/>
        </w:rPr>
      </w:pPr>
    </w:p>
    <w:p>
      <w:pPr>
        <w:pStyle w:val="3"/>
        <w:numPr>
          <w:ilvl w:val="0"/>
          <w:numId w:val="1"/>
        </w:numPr>
        <w:spacing w:before="120" w:after="120" w:line="360" w:lineRule="auto"/>
        <w:rPr>
          <w:sz w:val="28"/>
          <w:szCs w:val="21"/>
        </w:rPr>
      </w:pPr>
      <w:r>
        <w:rPr>
          <w:rFonts w:hint="eastAsia"/>
          <w:sz w:val="28"/>
          <w:szCs w:val="21"/>
        </w:rPr>
        <w:t>类间关系图</w:t>
      </w:r>
    </w:p>
    <w:p>
      <w:pPr>
        <w:jc w:val="center"/>
        <w:rPr>
          <w:rFonts w:asciiTheme="minorEastAsia" w:hAnsiTheme="minorEastAsia" w:cstheme="minorEastAsia"/>
        </w:rPr>
      </w:pPr>
      <w:r>
        <w:rPr>
          <w:rFonts w:hint="eastAsia" w:eastAsiaTheme="minorEastAsia"/>
          <w:b/>
          <w:lang w:eastAsia="zh-CN"/>
        </w:rPr>
        <w:drawing>
          <wp:inline distT="0" distB="0" distL="114300" distR="114300">
            <wp:extent cx="5257800" cy="3769995"/>
            <wp:effectExtent l="0" t="0" r="0" b="0"/>
            <wp:docPr id="2" name="图片 2" descr="微信图片_2021091600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10916002556"/>
                    <pic:cNvPicPr>
                      <a:picLocks noChangeAspect="1"/>
                    </pic:cNvPicPr>
                  </pic:nvPicPr>
                  <pic:blipFill>
                    <a:blip r:embed="rId5"/>
                    <a:stretch>
                      <a:fillRect/>
                    </a:stretch>
                  </pic:blipFill>
                  <pic:spPr>
                    <a:xfrm>
                      <a:off x="0" y="0"/>
                      <a:ext cx="5257800" cy="3769995"/>
                    </a:xfrm>
                    <a:prstGeom prst="rect">
                      <a:avLst/>
                    </a:prstGeom>
                  </pic:spPr>
                </pic:pic>
              </a:graphicData>
            </a:graphic>
          </wp:inline>
        </w:drawing>
      </w:r>
    </w:p>
    <w:p>
      <w:pPr>
        <w:pStyle w:val="3"/>
        <w:numPr>
          <w:ilvl w:val="0"/>
          <w:numId w:val="1"/>
        </w:numPr>
        <w:spacing w:before="120" w:after="120" w:line="360" w:lineRule="auto"/>
        <w:rPr>
          <w:sz w:val="28"/>
          <w:szCs w:val="21"/>
        </w:rPr>
      </w:pPr>
      <w:r>
        <w:rPr>
          <w:rFonts w:hint="eastAsia"/>
          <w:sz w:val="28"/>
          <w:szCs w:val="21"/>
        </w:rPr>
        <w:t>软件功能与类间的对应关系</w:t>
      </w:r>
    </w:p>
    <w:p>
      <w:r>
        <w:rPr>
          <w:rFonts w:hint="eastAsia"/>
        </w:rPr>
        <w:t>public static String getContact(Context context, String phoneNumber) {//获取联系人</w:t>
      </w:r>
    </w:p>
    <w:tbl>
      <w:tblPr>
        <w:tblStyle w:val="7"/>
        <w:tblW w:w="8649"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2638"/>
        <w:gridCol w:w="2127"/>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b/>
                <w:bCs/>
              </w:rPr>
            </w:pPr>
            <w:r>
              <w:rPr>
                <w:rFonts w:hint="eastAsia"/>
                <w:b/>
                <w:bCs/>
              </w:rPr>
              <w:t>序号</w:t>
            </w:r>
          </w:p>
        </w:tc>
        <w:tc>
          <w:tcPr>
            <w:tcW w:w="2638" w:type="dxa"/>
            <w:shd w:val="clear" w:color="auto" w:fill="auto"/>
          </w:tcPr>
          <w:p>
            <w:pPr>
              <w:pStyle w:val="11"/>
              <w:ind w:firstLine="0" w:firstLineChars="0"/>
              <w:rPr>
                <w:b/>
                <w:bCs/>
              </w:rPr>
            </w:pPr>
            <w:r>
              <w:rPr>
                <w:rFonts w:hint="eastAsia"/>
                <w:b/>
                <w:bCs/>
              </w:rPr>
              <w:t>功能名称</w:t>
            </w:r>
          </w:p>
        </w:tc>
        <w:tc>
          <w:tcPr>
            <w:tcW w:w="2127" w:type="dxa"/>
            <w:shd w:val="clear" w:color="auto" w:fill="auto"/>
          </w:tcPr>
          <w:p>
            <w:pPr>
              <w:pStyle w:val="11"/>
              <w:ind w:firstLine="0" w:firstLineChars="0"/>
              <w:rPr>
                <w:b/>
                <w:bCs/>
              </w:rPr>
            </w:pPr>
            <w:r>
              <w:rPr>
                <w:rFonts w:hint="eastAsia"/>
                <w:b/>
                <w:bCs/>
              </w:rPr>
              <w:t>实现模块</w:t>
            </w:r>
          </w:p>
        </w:tc>
        <w:tc>
          <w:tcPr>
            <w:tcW w:w="3452" w:type="dxa"/>
            <w:shd w:val="clear" w:color="auto" w:fill="auto"/>
          </w:tcPr>
          <w:p>
            <w:pPr>
              <w:pStyle w:val="11"/>
              <w:ind w:firstLine="422"/>
              <w:rPr>
                <w:b/>
                <w:bCs/>
              </w:rPr>
            </w:pPr>
            <w:r>
              <w:rPr>
                <w:rFonts w:hint="eastAsia"/>
                <w:b/>
                <w:bCs/>
              </w:rPr>
              <w:t>实现方法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pPr>
            <w:r>
              <w:rPr>
                <w:rFonts w:hint="eastAsia"/>
              </w:rPr>
              <w:t>1</w:t>
            </w:r>
          </w:p>
        </w:tc>
        <w:tc>
          <w:tcPr>
            <w:tcW w:w="2638" w:type="dxa"/>
            <w:shd w:val="clear" w:color="auto" w:fill="auto"/>
            <w:vAlign w:val="center"/>
          </w:tcPr>
          <w:p>
            <w:pPr>
              <w:pStyle w:val="11"/>
              <w:ind w:firstLine="0" w:firstLineChars="0"/>
            </w:pPr>
            <w:r>
              <w:rPr>
                <w:rFonts w:hint="eastAsia"/>
              </w:rPr>
              <w:t>新建便签</w:t>
            </w:r>
          </w:p>
        </w:tc>
        <w:tc>
          <w:tcPr>
            <w:tcW w:w="2127" w:type="dxa"/>
            <w:shd w:val="clear" w:color="auto" w:fill="auto"/>
            <w:vAlign w:val="center"/>
          </w:tcPr>
          <w:p>
            <w:pPr>
              <w:pStyle w:val="11"/>
              <w:ind w:firstLine="0" w:firstLineChars="0"/>
            </w:pPr>
            <w:r>
              <w:rPr>
                <w:rFonts w:hint="eastAsia"/>
              </w:rPr>
              <w:t>NoteEditActivity</w:t>
            </w:r>
          </w:p>
        </w:tc>
        <w:tc>
          <w:tcPr>
            <w:tcW w:w="3452" w:type="dxa"/>
            <w:shd w:val="clear" w:color="auto" w:fill="auto"/>
            <w:vAlign w:val="center"/>
          </w:tcPr>
          <w:p>
            <w:pPr>
              <w:pStyle w:val="11"/>
              <w:ind w:firstLine="0" w:firstLineChars="0"/>
            </w:pPr>
            <w:r>
              <w:rPr>
                <w:rFonts w:hint="eastAsia"/>
              </w:rPr>
              <w:t>createNewNote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432" w:type="dxa"/>
            <w:shd w:val="clear" w:color="auto" w:fill="auto"/>
          </w:tcPr>
          <w:p>
            <w:pPr>
              <w:pStyle w:val="11"/>
              <w:ind w:firstLine="0" w:firstLineChars="0"/>
              <w:rPr>
                <w:rFonts w:hint="eastAsia" w:eastAsia="宋体"/>
                <w:lang w:val="en-US" w:eastAsia="zh-CN"/>
              </w:rPr>
            </w:pPr>
            <w:r>
              <w:rPr>
                <w:rFonts w:hint="eastAsia"/>
                <w:lang w:val="en-US" w:eastAsia="zh-CN"/>
              </w:rPr>
              <w:t>2</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获取联系人信息</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Contact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eastAsia" w:eastAsia="宋体"/>
                <w:lang w:val="en-US" w:eastAsia="zh-CN"/>
              </w:rPr>
            </w:pPr>
            <w:r>
              <w:rPr>
                <w:rFonts w:hint="eastAsia"/>
                <w:lang w:val="en-US" w:eastAsia="zh-CN"/>
              </w:rPr>
              <w:t>3</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创建数据表</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NotesDatabaseHelper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createNoteTable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4</w:t>
            </w:r>
          </w:p>
        </w:tc>
        <w:tc>
          <w:tcPr>
            <w:tcW w:w="2638" w:type="dxa"/>
            <w:shd w:val="clear" w:color="auto" w:fill="auto"/>
            <w:vAlign w:val="center"/>
          </w:tcPr>
          <w:p>
            <w:pPr>
              <w:pStyle w:val="11"/>
              <w:ind w:firstLine="0" w:firstLineChars="0"/>
              <w:rPr>
                <w:rFonts w:hint="default" w:eastAsia="宋体"/>
                <w:lang w:val="en-US" w:eastAsia="zh-CN"/>
              </w:rPr>
            </w:pPr>
            <w:r>
              <w:rPr>
                <w:rFonts w:hint="eastAsia"/>
                <w:lang w:val="en-US" w:eastAsia="zh-CN"/>
              </w:rPr>
              <w:t>创建标签文件夹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NotesDatabaseHelper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createSystemFolder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5</w:t>
            </w:r>
          </w:p>
        </w:tc>
        <w:tc>
          <w:tcPr>
            <w:tcW w:w="2638" w:type="dxa"/>
            <w:shd w:val="clear" w:color="auto" w:fill="auto"/>
            <w:vAlign w:val="center"/>
          </w:tcPr>
          <w:p>
            <w:pPr>
              <w:pStyle w:val="11"/>
              <w:ind w:firstLine="0" w:firstLineChars="0"/>
              <w:rPr>
                <w:rFonts w:hint="default" w:eastAsia="宋体"/>
                <w:lang w:val="en-US" w:eastAsia="zh-CN"/>
              </w:rPr>
            </w:pPr>
            <w:r>
              <w:rPr>
                <w:rFonts w:hint="eastAsia"/>
                <w:lang w:val="en-US" w:eastAsia="zh-CN"/>
              </w:rPr>
              <w:t>更新版本</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NotesDatabaseHelper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onUpgrade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6</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升级便签版本</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NotesProvider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increaseNoteVersion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7</w:t>
            </w:r>
          </w:p>
        </w:tc>
        <w:tc>
          <w:tcPr>
            <w:tcW w:w="2638" w:type="dxa"/>
            <w:shd w:val="clear" w:color="auto" w:fill="auto"/>
            <w:vAlign w:val="center"/>
          </w:tcPr>
          <w:p>
            <w:pPr>
              <w:pStyle w:val="11"/>
              <w:ind w:firstLine="0" w:firstLineChars="0"/>
              <w:rPr>
                <w:rFonts w:hint="eastAsia"/>
                <w:lang w:val="en-US" w:eastAsia="zh-CN"/>
              </w:rPr>
            </w:pPr>
            <w:r>
              <w:rPr>
                <w:rFonts w:hint="eastAsia"/>
                <w:lang w:val="en-US" w:eastAsia="zh-CN"/>
              </w:rPr>
              <w:t>通过远程JSON设置内容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MetaData</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setContentByRemoteJSON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8</w:t>
            </w:r>
          </w:p>
        </w:tc>
        <w:tc>
          <w:tcPr>
            <w:tcW w:w="2638" w:type="dxa"/>
            <w:shd w:val="clear" w:color="auto" w:fill="auto"/>
            <w:vAlign w:val="center"/>
          </w:tcPr>
          <w:p>
            <w:pPr>
              <w:pStyle w:val="11"/>
              <w:ind w:firstLine="0" w:firstLineChars="0"/>
              <w:rPr>
                <w:rFonts w:hint="eastAsia"/>
                <w:lang w:val="en-US" w:eastAsia="zh-CN"/>
              </w:rPr>
            </w:pPr>
            <w:r>
              <w:rPr>
                <w:rFonts w:hint="eastAsia"/>
                <w:lang w:val="en-US" w:eastAsia="zh-CN"/>
              </w:rPr>
              <w:t>通过本地JSON设置内容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MetaData</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setContentByLocalJSON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9</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获取升级动作信息</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Task</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getUpdateAction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10</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添加子任务</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TaskList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addChildTask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11</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删除子任务</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TaskList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removeChildTask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12</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显示通知</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GtaskASyncTask</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showNotification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13</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完成任务后执行</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GtaskASyncTask</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onPostExecute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14</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登入Google账户</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loginGoogleAccount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15</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创建任务</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createTask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16</w:t>
            </w:r>
          </w:p>
        </w:tc>
        <w:tc>
          <w:tcPr>
            <w:tcW w:w="2638" w:type="dxa"/>
            <w:shd w:val="clear" w:color="auto" w:fill="auto"/>
            <w:vAlign w:val="center"/>
          </w:tcPr>
          <w:p>
            <w:pPr>
              <w:pStyle w:val="11"/>
              <w:ind w:firstLine="0" w:firstLineChars="0"/>
              <w:rPr>
                <w:rFonts w:hint="default" w:ascii="Times New Roman" w:hAnsi="Times New Roman" w:eastAsia="宋体" w:cs="Times New Roman"/>
                <w:kern w:val="2"/>
                <w:sz w:val="21"/>
                <w:szCs w:val="21"/>
                <w:lang w:val="en-US" w:eastAsia="zh-CN" w:bidi="ar-SA"/>
              </w:rPr>
            </w:pPr>
            <w:r>
              <w:rPr>
                <w:rFonts w:hint="eastAsia"/>
                <w:lang w:val="en-US" w:eastAsia="zh-CN"/>
              </w:rPr>
              <w:t>创建任务列表</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createTaskList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17</w:t>
            </w:r>
          </w:p>
        </w:tc>
        <w:tc>
          <w:tcPr>
            <w:tcW w:w="2638" w:type="dxa"/>
            <w:shd w:val="clear" w:color="auto" w:fill="auto"/>
            <w:vAlign w:val="center"/>
          </w:tcPr>
          <w:p>
            <w:pPr>
              <w:pStyle w:val="11"/>
              <w:ind w:firstLine="0" w:firstLineChars="0"/>
              <w:rPr>
                <w:rFonts w:hint="eastAsia" w:ascii="Times New Roman" w:hAnsi="Times New Roman" w:eastAsia="宋体" w:cs="Times New Roman"/>
                <w:kern w:val="2"/>
                <w:sz w:val="21"/>
                <w:szCs w:val="21"/>
                <w:lang w:val="en-US" w:eastAsia="zh-CN" w:bidi="ar-SA"/>
              </w:rPr>
            </w:pPr>
            <w:r>
              <w:rPr>
                <w:rFonts w:hint="eastAsia"/>
                <w:lang w:val="en-US" w:eastAsia="zh-CN"/>
              </w:rPr>
              <w:t>提交更新</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commitUpdate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18</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获取任务列表</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GtaskClient</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getTaskLists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19</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初始化任务列表</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GtaskManager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initGTaskList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20</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同步便签内容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GtaskManager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syncContent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21</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同步便签文件夹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GtaskManager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syncFolder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22</w:t>
            </w:r>
          </w:p>
        </w:tc>
        <w:tc>
          <w:tcPr>
            <w:tcW w:w="2638" w:type="dxa"/>
            <w:shd w:val="clear" w:color="auto" w:fill="auto"/>
            <w:vAlign w:val="center"/>
          </w:tcPr>
          <w:p>
            <w:pPr>
              <w:pStyle w:val="11"/>
              <w:ind w:firstLine="0" w:firstLineChars="0"/>
              <w:rPr>
                <w:rFonts w:hint="eastAsia"/>
                <w:lang w:val="en-US" w:eastAsia="zh-CN"/>
              </w:rPr>
            </w:pPr>
            <w:r>
              <w:rPr>
                <w:rFonts w:hint="eastAsia" w:ascii="宋体" w:hAnsi="宋体" w:eastAsia="宋体" w:cs="宋体"/>
                <w:color w:val="000000"/>
                <w:kern w:val="0"/>
                <w:sz w:val="22"/>
                <w:lang w:bidi="ar"/>
              </w:rPr>
              <w:t>更新本地同步任务ID</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GtaskManager</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refreshLocalSyncId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23</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将文件夹内容导出成文本</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BackupUtils</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exportFolderToText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24</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打印文本</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BackupUtils</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getExportToTextPrintStream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25</w:t>
            </w:r>
          </w:p>
        </w:tc>
        <w:tc>
          <w:tcPr>
            <w:tcW w:w="2638" w:type="dxa"/>
            <w:shd w:val="clear" w:color="auto" w:fill="auto"/>
            <w:vAlign w:val="center"/>
          </w:tcPr>
          <w:p>
            <w:pPr>
              <w:pStyle w:val="11"/>
              <w:ind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便签批量移动文件夹</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DataUtils</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batchMoveToFolder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dxa"/>
            <w:shd w:val="clear" w:color="auto" w:fill="auto"/>
          </w:tcPr>
          <w:p>
            <w:pPr>
              <w:pStyle w:val="11"/>
              <w:ind w:firstLine="0" w:firstLineChars="0"/>
              <w:rPr>
                <w:rFonts w:hint="default"/>
                <w:lang w:val="en-US" w:eastAsia="zh-CN"/>
              </w:rPr>
            </w:pPr>
            <w:r>
              <w:rPr>
                <w:rFonts w:hint="eastAsia"/>
                <w:lang w:val="en-US" w:eastAsia="zh-CN"/>
              </w:rPr>
              <w:t>26</w:t>
            </w:r>
          </w:p>
        </w:tc>
        <w:tc>
          <w:tcPr>
            <w:tcW w:w="2638" w:type="dxa"/>
            <w:shd w:val="clear" w:color="auto" w:fill="auto"/>
            <w:vAlign w:val="center"/>
          </w:tcPr>
          <w:p>
            <w:pPr>
              <w:pStyle w:val="11"/>
              <w:ind w:firstLine="0" w:firstLineChars="0"/>
              <w:rPr>
                <w:rFonts w:hint="default"/>
                <w:lang w:val="en-US" w:eastAsia="zh-CN"/>
              </w:rPr>
            </w:pPr>
            <w:r>
              <w:rPr>
                <w:rFonts w:hint="eastAsia"/>
                <w:lang w:val="en-US" w:eastAsia="zh-CN"/>
              </w:rPr>
              <w:t>通过便签id获取电话号码</w:t>
            </w:r>
          </w:p>
        </w:tc>
        <w:tc>
          <w:tcPr>
            <w:tcW w:w="2127"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DataUtils</w:t>
            </w:r>
          </w:p>
        </w:tc>
        <w:tc>
          <w:tcPr>
            <w:tcW w:w="3452" w:type="dxa"/>
            <w:shd w:val="clear" w:color="auto" w:fill="auto"/>
            <w:vAlign w:val="center"/>
          </w:tcPr>
          <w:p>
            <w:pPr>
              <w:pStyle w:val="11"/>
              <w:ind w:firstLine="0" w:firstLineChars="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getCallNumberByNoteId</w:t>
            </w:r>
          </w:p>
        </w:tc>
      </w:tr>
    </w:tbl>
    <w:p>
      <w:pPr>
        <w:pStyle w:val="3"/>
        <w:numPr>
          <w:ilvl w:val="0"/>
          <w:numId w:val="1"/>
        </w:numPr>
        <w:spacing w:before="120" w:after="120" w:line="360" w:lineRule="auto"/>
        <w:rPr>
          <w:sz w:val="28"/>
          <w:szCs w:val="21"/>
        </w:rPr>
      </w:pPr>
      <w:r>
        <w:rPr>
          <w:rFonts w:hint="eastAsia"/>
          <w:sz w:val="28"/>
          <w:szCs w:val="21"/>
        </w:rPr>
        <w:t>收获</w:t>
      </w:r>
    </w:p>
    <w:p>
      <w:pPr>
        <w:pStyle w:val="10"/>
        <w:numPr>
          <w:ilvl w:val="0"/>
          <w:numId w:val="3"/>
        </w:numPr>
        <w:spacing w:line="360" w:lineRule="auto"/>
        <w:ind w:firstLine="420"/>
        <w:rPr>
          <w:rFonts w:ascii="Times New Roman" w:hAnsi="Times New Roman" w:cs="Times New Roman"/>
        </w:rPr>
      </w:pPr>
      <w:r>
        <w:rPr>
          <w:rFonts w:hint="eastAsia" w:ascii="Times New Roman" w:hAnsi="Times New Roman" w:cs="Times New Roman"/>
        </w:rPr>
        <w:t>收获1：</w:t>
      </w:r>
    </w:p>
    <w:p>
      <w:pPr>
        <w:pStyle w:val="10"/>
        <w:numPr>
          <w:ilvl w:val="0"/>
          <w:numId w:val="3"/>
        </w:numPr>
        <w:spacing w:line="360" w:lineRule="auto"/>
        <w:ind w:firstLine="420"/>
        <w:rPr>
          <w:rFonts w:ascii="Times New Roman" w:hAnsi="Times New Roman" w:cs="Times New Roman"/>
        </w:rPr>
      </w:pPr>
      <w:r>
        <w:rPr>
          <w:rFonts w:hint="eastAsia" w:ascii="Times New Roman" w:hAnsi="Times New Roman" w:cs="Times New Roman"/>
        </w:rPr>
        <w:t>收获</w:t>
      </w:r>
      <w:r>
        <w:rPr>
          <w:rFonts w:ascii="Times New Roman" w:hAnsi="Times New Roman" w:cs="Times New Roman"/>
        </w:rPr>
        <w:t>2</w:t>
      </w:r>
      <w:r>
        <w:rPr>
          <w:rFonts w:hint="eastAsia" w:ascii="Times New Roman" w:hAnsi="Times New Roman" w:cs="Times New Roman"/>
        </w:rPr>
        <w:t>：</w:t>
      </w:r>
    </w:p>
    <w:p>
      <w:pPr>
        <w:pStyle w:val="3"/>
        <w:numPr>
          <w:ilvl w:val="0"/>
          <w:numId w:val="1"/>
        </w:numPr>
        <w:spacing w:before="120" w:after="120" w:line="360" w:lineRule="auto"/>
        <w:rPr>
          <w:sz w:val="28"/>
          <w:szCs w:val="21"/>
        </w:rPr>
      </w:pPr>
      <w:r>
        <w:rPr>
          <w:rFonts w:hint="eastAsia"/>
          <w:sz w:val="28"/>
          <w:szCs w:val="21"/>
        </w:rPr>
        <w:t>存在的问题</w:t>
      </w:r>
    </w:p>
    <w:p>
      <w:pPr>
        <w:pStyle w:val="10"/>
        <w:numPr>
          <w:ilvl w:val="0"/>
          <w:numId w:val="3"/>
        </w:numPr>
        <w:spacing w:line="360" w:lineRule="auto"/>
        <w:ind w:firstLine="420"/>
        <w:rPr>
          <w:rFonts w:ascii="Times New Roman" w:hAnsi="Times New Roman" w:cs="Times New Roman"/>
        </w:rPr>
      </w:pPr>
      <w:r>
        <w:rPr>
          <w:rFonts w:hint="eastAsia" w:ascii="Times New Roman" w:hAnsi="Times New Roman" w:cs="Times New Roman"/>
        </w:rPr>
        <w:t>问题1：</w:t>
      </w:r>
    </w:p>
    <w:p>
      <w:pPr>
        <w:pStyle w:val="10"/>
        <w:numPr>
          <w:ilvl w:val="0"/>
          <w:numId w:val="3"/>
        </w:numPr>
        <w:spacing w:line="360" w:lineRule="auto"/>
        <w:ind w:firstLine="420"/>
        <w:rPr>
          <w:rFonts w:hint="eastAsia" w:ascii="Times New Roman" w:hAnsi="Times New Roman" w:cs="Times New Roman"/>
        </w:rPr>
      </w:pPr>
      <w:r>
        <w:rPr>
          <w:rFonts w:hint="eastAsia" w:ascii="Times New Roman" w:hAnsi="Times New Roman" w:cs="Times New Roman"/>
        </w:rPr>
        <w:t>问题2：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81C9B"/>
    <w:multiLevelType w:val="singleLevel"/>
    <w:tmpl w:val="86F81C9B"/>
    <w:lvl w:ilvl="0" w:tentative="0">
      <w:start w:val="1"/>
      <w:numFmt w:val="bullet"/>
      <w:lvlText w:val="-"/>
      <w:lvlJc w:val="left"/>
      <w:pPr>
        <w:ind w:left="420" w:hanging="420"/>
      </w:pPr>
      <w:rPr>
        <w:rFonts w:hint="default" w:ascii="Symbol" w:hAnsi="Symbol" w:cs="Symbol"/>
      </w:rPr>
    </w:lvl>
  </w:abstractNum>
  <w:abstractNum w:abstractNumId="1">
    <w:nsid w:val="D9BF2038"/>
    <w:multiLevelType w:val="singleLevel"/>
    <w:tmpl w:val="D9BF2038"/>
    <w:lvl w:ilvl="0" w:tentative="0">
      <w:start w:val="1"/>
      <w:numFmt w:val="decimal"/>
      <w:suff w:val="nothing"/>
      <w:lvlText w:val="（%1）"/>
      <w:lvlJc w:val="left"/>
      <w:rPr>
        <w:b w:val="0"/>
        <w:bCs w:val="0"/>
      </w:rPr>
    </w:lvl>
  </w:abstractNum>
  <w:abstractNum w:abstractNumId="2">
    <w:nsid w:val="4C7F5A11"/>
    <w:multiLevelType w:val="multilevel"/>
    <w:tmpl w:val="4C7F5A1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F2B"/>
    <w:rsid w:val="00003868"/>
    <w:rsid w:val="00036FF5"/>
    <w:rsid w:val="00096009"/>
    <w:rsid w:val="000A37CC"/>
    <w:rsid w:val="000F2FD2"/>
    <w:rsid w:val="001265A9"/>
    <w:rsid w:val="00153F70"/>
    <w:rsid w:val="0016555C"/>
    <w:rsid w:val="00175801"/>
    <w:rsid w:val="00182C19"/>
    <w:rsid w:val="002351C2"/>
    <w:rsid w:val="0024229A"/>
    <w:rsid w:val="0028565D"/>
    <w:rsid w:val="003129B2"/>
    <w:rsid w:val="00314B21"/>
    <w:rsid w:val="004D4B95"/>
    <w:rsid w:val="0050499F"/>
    <w:rsid w:val="00517BB6"/>
    <w:rsid w:val="00670003"/>
    <w:rsid w:val="00694268"/>
    <w:rsid w:val="006A0BA4"/>
    <w:rsid w:val="00754F6B"/>
    <w:rsid w:val="0076122B"/>
    <w:rsid w:val="00790A94"/>
    <w:rsid w:val="007A1F2B"/>
    <w:rsid w:val="007C32B9"/>
    <w:rsid w:val="007C3ED2"/>
    <w:rsid w:val="007C75B4"/>
    <w:rsid w:val="007E0D0A"/>
    <w:rsid w:val="00830853"/>
    <w:rsid w:val="00841E74"/>
    <w:rsid w:val="00860B61"/>
    <w:rsid w:val="008E4B12"/>
    <w:rsid w:val="008E5990"/>
    <w:rsid w:val="00912118"/>
    <w:rsid w:val="0093098A"/>
    <w:rsid w:val="009C1B43"/>
    <w:rsid w:val="009C30D2"/>
    <w:rsid w:val="009D171C"/>
    <w:rsid w:val="009F4762"/>
    <w:rsid w:val="00AA5DE1"/>
    <w:rsid w:val="00AE33CF"/>
    <w:rsid w:val="00AF7A44"/>
    <w:rsid w:val="00B24A0A"/>
    <w:rsid w:val="00BD4FFB"/>
    <w:rsid w:val="00C55B4D"/>
    <w:rsid w:val="00C641A9"/>
    <w:rsid w:val="00C7440D"/>
    <w:rsid w:val="00CD7196"/>
    <w:rsid w:val="00D1212D"/>
    <w:rsid w:val="00F04A68"/>
    <w:rsid w:val="00F3446F"/>
    <w:rsid w:val="00F46F95"/>
    <w:rsid w:val="00F62D10"/>
    <w:rsid w:val="00FF4288"/>
    <w:rsid w:val="04CB4C75"/>
    <w:rsid w:val="0B9619A8"/>
    <w:rsid w:val="0C9B29C8"/>
    <w:rsid w:val="11520555"/>
    <w:rsid w:val="1B8161BB"/>
    <w:rsid w:val="1C0417F2"/>
    <w:rsid w:val="1FD14FC5"/>
    <w:rsid w:val="213D096D"/>
    <w:rsid w:val="21674252"/>
    <w:rsid w:val="21957946"/>
    <w:rsid w:val="2676220C"/>
    <w:rsid w:val="27A62C9F"/>
    <w:rsid w:val="2A131D49"/>
    <w:rsid w:val="2A5C092E"/>
    <w:rsid w:val="2BAA7675"/>
    <w:rsid w:val="2E822D16"/>
    <w:rsid w:val="386A1BEA"/>
    <w:rsid w:val="396E1F82"/>
    <w:rsid w:val="3A6E208E"/>
    <w:rsid w:val="4664699A"/>
    <w:rsid w:val="4C3B45C8"/>
    <w:rsid w:val="4D254F71"/>
    <w:rsid w:val="55A27524"/>
    <w:rsid w:val="57295F2F"/>
    <w:rsid w:val="60841E37"/>
    <w:rsid w:val="625F3FF3"/>
    <w:rsid w:val="646E6DE6"/>
    <w:rsid w:val="66735319"/>
    <w:rsid w:val="705B1D60"/>
    <w:rsid w:val="77417C10"/>
    <w:rsid w:val="7CA13EFF"/>
    <w:rsid w:val="7EF27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unhideWhenUsed/>
    <w:qFormat/>
    <w:uiPriority w:val="9"/>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paragraph" w:customStyle="1" w:styleId="11">
    <w:name w:val="样式48 Char Char Char"/>
    <w:basedOn w:val="1"/>
    <w:qFormat/>
    <w:uiPriority w:val="0"/>
    <w:pPr>
      <w:adjustRightInd w:val="0"/>
      <w:snapToGrid w:val="0"/>
      <w:spacing w:line="360" w:lineRule="auto"/>
      <w:ind w:firstLine="420" w:firstLineChars="200"/>
    </w:pPr>
    <w:rPr>
      <w:rFonts w:ascii="Times New Roman" w:hAnsi="Times New Roman" w:eastAsia="宋体" w:cs="Times New Roman"/>
      <w:szCs w:val="21"/>
    </w:rPr>
  </w:style>
  <w:style w:type="character" w:customStyle="1" w:styleId="12">
    <w:name w:val="页眉 字符"/>
    <w:basedOn w:val="9"/>
    <w:link w:val="5"/>
    <w:qFormat/>
    <w:uiPriority w:val="99"/>
    <w:rPr>
      <w:rFonts w:asciiTheme="minorHAnsi" w:hAnsiTheme="minorHAnsi" w:eastAsiaTheme="minorEastAsia" w:cstheme="minorBidi"/>
      <w:kern w:val="2"/>
      <w:sz w:val="18"/>
      <w:szCs w:val="18"/>
    </w:rPr>
  </w:style>
  <w:style w:type="character" w:customStyle="1" w:styleId="13">
    <w:name w:val="页脚 字符"/>
    <w:basedOn w:val="9"/>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34</Words>
  <Characters>199</Characters>
  <Lines>1</Lines>
  <Paragraphs>1</Paragraphs>
  <TotalTime>1</TotalTime>
  <ScaleCrop>false</ScaleCrop>
  <LinksUpToDate>false</LinksUpToDate>
  <CharactersWithSpaces>232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2020-09-17T14:36:00Z</dcterms:created>
  <dc:creator>ylz</dc:creator>
  <cp:lastModifiedBy>Leise.</cp:lastModifiedBy>
  <dcterms:modified xsi:type="dcterms:W3CDTF">2021-09-15T16:26:44Z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A042AEEB0857412F812FDFB7A18607EE</vt:lpwstr>
  </property>
</Properties>
</file>