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center"/>
        <w:rPr>
          <w:rFonts w:ascii="微软雅黑" w:hAnsi="微软雅黑" w:eastAsia="微软雅黑" w:cs="微软雅黑"/>
          <w:sz w:val="36"/>
          <w:szCs w:val="20"/>
        </w:rPr>
      </w:pPr>
      <w:r>
        <w:rPr>
          <w:rFonts w:hint="eastAsia" w:ascii="微软雅黑" w:hAnsi="微软雅黑" w:eastAsia="微软雅黑" w:cs="微软雅黑"/>
          <w:sz w:val="36"/>
          <w:szCs w:val="20"/>
        </w:rPr>
        <w:t>程序代码质量分析报告</w:t>
      </w:r>
    </w:p>
    <w:p>
      <w:pPr>
        <w:spacing w:line="360" w:lineRule="auto"/>
        <w:jc w:val="center"/>
        <w:rPr>
          <w:rFonts w:hint="eastAsia" w:ascii="黑体" w:hAnsi="黑体" w:eastAsia="黑体" w:cs="微软雅黑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</w:rPr>
        <w:t>报告人：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赵升</w:t>
      </w:r>
    </w:p>
    <w:p/>
    <w:p>
      <w:pPr>
        <w:pStyle w:val="3"/>
        <w:numPr>
          <w:ilvl w:val="0"/>
          <w:numId w:val="1"/>
        </w:numPr>
        <w:spacing w:before="0" w:after="0" w:line="24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待分析程序代码概述</w:t>
      </w:r>
    </w:p>
    <w:p/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本报告分析的代码部分是Model和Widget</w:t>
      </w:r>
    </w:p>
    <w:p>
      <w:pPr>
        <w:pStyle w:val="13"/>
        <w:spacing w:line="240" w:lineRule="auto"/>
        <w:ind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Model包的主要功能是构建便签类和这个便签类所能用到的便签操作，编程语言是Java语言，代码行数共约620行，程序包有2个，类的数量为3个，分别为Note，NoteData，WorkingNote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Widget包的主要功能是挂件界面，编程语言是Java语言，代码行数共约230行，程序包有3个，类的数量为3个，分别是NoteWidgetProvider，NoteWidgetProvider_2x，NoteWidgetProvider_4x</w:t>
      </w:r>
    </w:p>
    <w:p>
      <w:pPr>
        <w:pStyle w:val="13"/>
        <w:spacing w:line="240" w:lineRule="auto"/>
        <w:ind w:firstLineChars="0"/>
        <w:rPr>
          <w:rFonts w:hint="default"/>
          <w:color w:val="auto"/>
          <w:lang w:val="en-US" w:eastAsia="zh-CN"/>
        </w:rPr>
      </w:pPr>
    </w:p>
    <w:p>
      <w:pPr>
        <w:pStyle w:val="3"/>
        <w:numPr>
          <w:ilvl w:val="0"/>
          <w:numId w:val="1"/>
        </w:numPr>
        <w:spacing w:before="0" w:after="0" w:line="24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质量分析方法及工具</w:t>
      </w:r>
    </w:p>
    <w:p/>
    <w:p>
      <w:pPr>
        <w:pStyle w:val="4"/>
        <w:spacing w:before="0" w:after="0" w:line="360" w:lineRule="auto"/>
        <w:rPr>
          <w:rFonts w:ascii="Times New Roman" w:hAnsi="Times New Roman" w:eastAsia="黑体" w:cs="Times New Roman"/>
          <w:sz w:val="21"/>
          <w:szCs w:val="21"/>
        </w:rPr>
      </w:pPr>
      <w:r>
        <w:rPr>
          <w:rFonts w:ascii="Times New Roman" w:hAnsi="Times New Roman" w:eastAsia="黑体" w:cs="Times New Roman"/>
          <w:sz w:val="21"/>
          <w:szCs w:val="21"/>
        </w:rPr>
        <w:t xml:space="preserve">2.1 </w:t>
      </w:r>
      <w:r>
        <w:rPr>
          <w:rFonts w:hint="eastAsia" w:ascii="Times New Roman" w:hAnsi="Times New Roman" w:eastAsia="黑体" w:cs="Times New Roman"/>
          <w:sz w:val="21"/>
          <w:szCs w:val="21"/>
        </w:rPr>
        <w:t>分析的软件质量要素</w:t>
      </w:r>
    </w:p>
    <w:p>
      <w:pPr>
        <w:pStyle w:val="13"/>
        <w:spacing w:line="240" w:lineRule="auto"/>
        <w:ind w:firstLine="360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Sonarqube主要分析了代码的缺陷，错误，并把他们分成阻断、严重、主要、次要、提示。人工分析主要关注了编码风格及规范化，命名方式，设计方法等</w:t>
      </w:r>
    </w:p>
    <w:p>
      <w:pPr>
        <w:pStyle w:val="13"/>
        <w:spacing w:line="240" w:lineRule="auto"/>
        <w:ind w:firstLine="360" w:firstLineChars="0"/>
        <w:rPr>
          <w:rFonts w:hint="default"/>
          <w:color w:val="auto"/>
          <w:lang w:val="en-US" w:eastAsia="zh-CN"/>
        </w:rPr>
      </w:pPr>
    </w:p>
    <w:p>
      <w:pPr>
        <w:pStyle w:val="4"/>
        <w:numPr>
          <w:ilvl w:val="1"/>
          <w:numId w:val="2"/>
        </w:numPr>
        <w:spacing w:before="0" w:after="0" w:line="360" w:lineRule="auto"/>
        <w:rPr>
          <w:rFonts w:ascii="Times New Roman" w:hAnsi="Times New Roman" w:eastAsia="黑体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sz w:val="21"/>
          <w:szCs w:val="21"/>
        </w:rPr>
        <w:t>软件质量方法</w:t>
      </w:r>
    </w:p>
    <w:p>
      <w:pPr>
        <w:pStyle w:val="13"/>
        <w:spacing w:line="240" w:lineRule="auto"/>
        <w:ind w:firstLine="360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针对内部质量主要采用了人工阅读代码和使用sonarqube进行分析等方法；针对外部质量主要采用人工阅读代码</w:t>
      </w:r>
    </w:p>
    <w:p>
      <w:pPr>
        <w:pStyle w:val="13"/>
        <w:spacing w:line="240" w:lineRule="auto"/>
        <w:ind w:firstLine="360" w:firstLineChars="0"/>
        <w:rPr>
          <w:rFonts w:hint="eastAsia"/>
          <w:color w:val="auto"/>
          <w:lang w:val="en-US" w:eastAsia="zh-CN"/>
        </w:rPr>
      </w:pPr>
    </w:p>
    <w:p>
      <w:pPr>
        <w:pStyle w:val="4"/>
        <w:spacing w:before="0" w:after="0" w:line="360" w:lineRule="auto"/>
        <w:rPr>
          <w:rFonts w:ascii="Times New Roman" w:hAnsi="Times New Roman" w:eastAsia="黑体" w:cs="Times New Roman"/>
          <w:sz w:val="21"/>
          <w:szCs w:val="21"/>
        </w:rPr>
      </w:pPr>
      <w:r>
        <w:rPr>
          <w:rFonts w:ascii="Times New Roman" w:hAnsi="Times New Roman" w:eastAsia="黑体" w:cs="Times New Roman"/>
          <w:sz w:val="21"/>
          <w:szCs w:val="21"/>
        </w:rPr>
        <w:t>2.3</w:t>
      </w:r>
      <w:r>
        <w:rPr>
          <w:rFonts w:hint="eastAsia" w:ascii="Times New Roman" w:hAnsi="Times New Roman" w:eastAsia="黑体" w:cs="Times New Roman"/>
          <w:sz w:val="21"/>
          <w:szCs w:val="21"/>
        </w:rPr>
        <w:t>软件质量分析工具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本人测试代码除人力外主要采用Sonarqube来进行代码分析，这是一款静态代码质量分析工具，其有检测重复度，寻找bug、异味等，检查注释，检查代码复杂度等功能。支持分析Java、Python、PHP、JavaScript、CSS等25种以上的语言</w:t>
      </w:r>
    </w:p>
    <w:p>
      <w:pPr>
        <w:pStyle w:val="13"/>
        <w:spacing w:line="240" w:lineRule="auto"/>
        <w:ind w:firstLineChars="0"/>
        <w:rPr>
          <w:rFonts w:hint="default"/>
          <w:color w:val="auto"/>
          <w:lang w:val="en-US" w:eastAsia="zh-CN"/>
        </w:rPr>
      </w:pPr>
    </w:p>
    <w:p>
      <w:pPr>
        <w:pStyle w:val="3"/>
        <w:numPr>
          <w:ilvl w:val="0"/>
          <w:numId w:val="2"/>
        </w:numPr>
        <w:spacing w:before="0" w:after="0" w:line="24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人工分析代码的质量情况</w:t>
      </w:r>
    </w:p>
    <w:p>
      <w:pPr>
        <w:pStyle w:val="13"/>
        <w:spacing w:line="240" w:lineRule="auto"/>
        <w:ind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代码整体质量很高，虽有一定的代码重复度，但整体代码规范且标准，且代码重复在可接受范围内，代码复杂度中等，可以让人读懂，且符合高内聚低耦合原则，代码异味较多。</w:t>
      </w:r>
    </w:p>
    <w:p>
      <w:pPr>
        <w:pStyle w:val="13"/>
        <w:spacing w:line="240" w:lineRule="auto"/>
        <w:ind w:left="0" w:leftChars="0" w:firstLine="0" w:firstLineChars="0"/>
        <w:rPr>
          <w:color w:val="FF0000"/>
        </w:rPr>
      </w:pPr>
    </w:p>
    <w:p>
      <w:pPr>
        <w:pStyle w:val="4"/>
        <w:numPr>
          <w:ilvl w:val="1"/>
          <w:numId w:val="3"/>
        </w:numPr>
        <w:spacing w:before="0" w:after="0" w:line="360" w:lineRule="auto"/>
        <w:rPr>
          <w:rFonts w:ascii="Times New Roman" w:hAnsi="Times New Roman" w:eastAsia="黑体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sz w:val="21"/>
          <w:szCs w:val="21"/>
        </w:rPr>
        <w:t>代码风格</w:t>
      </w:r>
    </w:p>
    <w:p>
      <w:pPr>
        <w:pStyle w:val="13"/>
        <w:spacing w:line="240" w:lineRule="auto"/>
        <w:ind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每个人的编码风格都会有一定的迥异，大家可以先去模仿已有的代码的风格，等有了一个良好的风格之后，才可以更进一步。以下是我搜集到的代码风格。</w:t>
      </w:r>
    </w:p>
    <w:p>
      <w:pPr>
        <w:pStyle w:val="13"/>
        <w:spacing w:line="240" w:lineRule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1、不同层级之间用table键缩进。花括号里面的代码总是比上层代码多一个table，同级的代码保持相同的缩进。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2、符号、关键字之间需要一个空格。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3、方法、类之后的“{”需要换行。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4、相同结构或功能连续的语句不需要换行，否则需要换行。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5、必要的语句需要加注释，但不是每一行都加。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6、尽量定义有意义的变量名。有的代码中，总是定义a、b、c这样的，其实是不好的。有意义的比如temp（临时变量，约定成俗的名字，一般不需要注释 ）、totalCount（总数量）、sum（和）之类的，或者用汉语拼音可以，但最好不要缩写，命名方法、或者变量的时候，需要“驼峰命名法”，就是首字母小写，其他每个单词的首字母大写。命名类名的时候，每个单词的首字母都需要大写，变量名不能用java关键字。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前五条基本所有代码均可体现，在此不一一说明。</w:t>
      </w:r>
    </w:p>
    <w:p>
      <w:pPr>
        <w:pStyle w:val="13"/>
        <w:spacing w:line="240" w:lineRule="auto"/>
        <w:ind w:firstLineChars="0"/>
      </w:pPr>
      <w:r>
        <w:drawing>
          <wp:inline distT="0" distB="0" distL="114300" distR="114300">
            <wp:extent cx="5272405" cy="267335"/>
            <wp:effectExtent l="0" t="0" r="635" b="698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ind w:firstLineChars="0"/>
      </w:pPr>
      <w:r>
        <w:drawing>
          <wp:inline distT="0" distB="0" distL="114300" distR="114300">
            <wp:extent cx="3726180" cy="274320"/>
            <wp:effectExtent l="0" t="0" r="762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261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这几句就很好地体现了第六条规则，变量名可以一眼就让人认出是什么功能，第一个就是获取新的Note的ID，第二个是设置标签文本数据的内容。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</w:p>
    <w:p>
      <w:pPr>
        <w:pStyle w:val="4"/>
        <w:numPr>
          <w:ilvl w:val="1"/>
          <w:numId w:val="3"/>
        </w:numPr>
        <w:spacing w:before="0" w:after="0" w:line="360" w:lineRule="auto"/>
        <w:rPr>
          <w:rFonts w:ascii="Times New Roman" w:hAnsi="Times New Roman" w:eastAsia="黑体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sz w:val="21"/>
          <w:szCs w:val="21"/>
        </w:rPr>
        <w:t>代码设计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模块化：模块化是把一个大的代码块拆分成若干个小片段（模块）的过程，然后就可以在其他模块中调用这些模块了。代码的模块化非常类似于数据的规范化，得到的好处是相同的，而且还有一些额外的优点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高内聚：内聚就是一个模块内各个元素彼此结合的紧密程度, 高内聚就是一个模块内各个元素彼此结合的紧密程度高. 所谓高内聚实质一个软件模块是由相关性很强的代码组成, 只负责一项任务, 也就是常说的单一责任原则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低耦合：耦合: 一个软件结构内不同模块之间互连程度的度量(耦合性也叫块间联系,指软件系统模块中各模块间相互联系紧密程度的一种度量. 模块之间联系越紧密, 其耦合性就越强, 模块的独立性则越差, 模块间耦合的高低取决于模块间接口的复杂性, 调用的方式以及传递的信息.)对于低耦合, 粗浅的理解是: 一个完整的系统, 模块与模块之间, 尽可能的使其独立存在, 也就是说, 让每个模块, 尽可能的独立完成某个特定的子功能. 模块与模块之间的接口, 尽量的少而简单. 如果某两个模块间的关系比较复杂的话, 最好首先考虑进一步的模块划分. 这样有利于修改和组合</w:t>
      </w: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</w:p>
    <w:p>
      <w:pPr>
        <w:pStyle w:val="13"/>
        <w:spacing w:line="240" w:lineRule="auto"/>
        <w:ind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模块化：在所有的包中，基本都把所有的功能分开分别实现，每个部分独立负责，高标准实现了模块化的功能</w:t>
      </w:r>
    </w:p>
    <w:p>
      <w:pPr>
        <w:pStyle w:val="13"/>
        <w:spacing w:line="240" w:lineRule="auto"/>
        <w:ind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高内聚：在model的note模块中代码的紧密程度很高，内聚性很强</w:t>
      </w:r>
    </w:p>
    <w:p>
      <w:pPr>
        <w:pStyle w:val="13"/>
        <w:spacing w:line="240" w:lineRule="auto"/>
        <w:ind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低耦合：基本在所有的部分中，都没有出现公用参数的情况，很好的做到了低耦合</w:t>
      </w:r>
    </w:p>
    <w:p>
      <w:pPr>
        <w:pStyle w:val="13"/>
        <w:spacing w:line="240" w:lineRule="auto"/>
        <w:ind w:firstLineChars="0"/>
        <w:rPr>
          <w:color w:val="FF0000"/>
        </w:rPr>
      </w:pPr>
    </w:p>
    <w:p>
      <w:pPr>
        <w:pStyle w:val="4"/>
        <w:numPr>
          <w:ilvl w:val="1"/>
          <w:numId w:val="3"/>
        </w:numPr>
        <w:spacing w:before="0" w:after="0" w:line="360" w:lineRule="auto"/>
        <w:rPr>
          <w:rFonts w:ascii="Times New Roman" w:hAnsi="Times New Roman" w:eastAsia="黑体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sz w:val="21"/>
          <w:szCs w:val="21"/>
        </w:rPr>
        <w:t>编程技能</w:t>
      </w:r>
    </w:p>
    <w:p>
      <w:pPr>
        <w:pStyle w:val="13"/>
        <w:spacing w:line="240" w:lineRule="auto"/>
        <w:ind w:firstLineChars="0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基本上所有的代码都加入了异常的处理，使得代码的健壮性非常高</w:t>
      </w:r>
    </w:p>
    <w:p>
      <w:pPr>
        <w:pStyle w:val="13"/>
        <w:spacing w:line="240" w:lineRule="auto"/>
        <w:ind w:firstLineChars="0"/>
      </w:pPr>
      <w:r>
        <w:drawing>
          <wp:inline distT="0" distB="0" distL="114300" distR="114300">
            <wp:extent cx="5269865" cy="1736090"/>
            <wp:effectExtent l="0" t="0" r="3175" b="127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7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ind w:firstLineChars="0"/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268595" cy="2653030"/>
            <wp:effectExtent l="0" t="0" r="4445" b="1397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1"/>
          <w:numId w:val="3"/>
        </w:numPr>
        <w:spacing w:before="0" w:after="0" w:line="360" w:lineRule="auto"/>
        <w:rPr>
          <w:rFonts w:ascii="Times New Roman" w:hAnsi="Times New Roman" w:eastAsia="黑体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sz w:val="21"/>
          <w:szCs w:val="21"/>
        </w:rPr>
        <w:t>代码质量问题</w:t>
      </w:r>
    </w:p>
    <w:p>
      <w:pPr>
        <w:pStyle w:val="13"/>
        <w:spacing w:line="240" w:lineRule="auto"/>
        <w:ind w:firstLineChars="0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未发现问题</w:t>
      </w:r>
    </w:p>
    <w:p>
      <w:pPr>
        <w:pStyle w:val="3"/>
        <w:numPr>
          <w:ilvl w:val="0"/>
          <w:numId w:val="3"/>
        </w:numPr>
        <w:spacing w:before="0" w:after="0" w:line="24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工具分析代码的质量情况</w:t>
      </w:r>
    </w:p>
    <w:p>
      <w:pPr>
        <w:pStyle w:val="13"/>
        <w:spacing w:line="240" w:lineRule="auto"/>
        <w:ind w:firstLineChars="0"/>
        <w:rPr>
          <w:rFonts w:hint="eastAsia"/>
          <w:color w:val="FF0000"/>
        </w:rPr>
      </w:pPr>
      <w:r>
        <w:rPr>
          <w:rFonts w:hint="eastAsia"/>
          <w:lang w:val="en-US" w:eastAsia="zh-CN"/>
        </w:rPr>
        <w:t>通过Sonarqube的分析，代码整体共有11个BUG,1个漏洞，317个异味，其中有2个阻断，7个主要，2个次要</w:t>
      </w:r>
    </w:p>
    <w:p>
      <w:pPr>
        <w:pStyle w:val="13"/>
        <w:spacing w:line="240" w:lineRule="auto"/>
        <w:ind w:firstLineChars="0"/>
        <w:rPr>
          <w:rFonts w:hint="eastAsia"/>
          <w:color w:val="FF0000"/>
        </w:rPr>
      </w:pPr>
      <w:r>
        <w:drawing>
          <wp:inline distT="0" distB="0" distL="114300" distR="114300">
            <wp:extent cx="2651760" cy="271272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ind w:firstLineChars="0"/>
      </w:pPr>
      <w:r>
        <w:drawing>
          <wp:inline distT="0" distB="0" distL="114300" distR="114300">
            <wp:extent cx="5271770" cy="2232660"/>
            <wp:effectExtent l="0" t="0" r="127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ind w:firstLineChars="0"/>
      </w:pPr>
      <w:r>
        <w:drawing>
          <wp:inline distT="0" distB="0" distL="114300" distR="114300">
            <wp:extent cx="5264785" cy="1893570"/>
            <wp:effectExtent l="0" t="0" r="825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ind w:firstLineChars="0"/>
        <w:rPr>
          <w:rFonts w:hint="eastAsia"/>
        </w:rPr>
      </w:pPr>
      <w:r>
        <w:drawing>
          <wp:inline distT="0" distB="0" distL="114300" distR="114300">
            <wp:extent cx="5268595" cy="1882775"/>
            <wp:effectExtent l="0" t="0" r="444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88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977968"/>
    <w:multiLevelType w:val="multilevel"/>
    <w:tmpl w:val="20977968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8B616BC"/>
    <w:multiLevelType w:val="multilevel"/>
    <w:tmpl w:val="58B616BC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>
    <w:nsid w:val="68037EB7"/>
    <w:multiLevelType w:val="multilevel"/>
    <w:tmpl w:val="68037EB7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5DC"/>
    <w:rsid w:val="00021DF1"/>
    <w:rsid w:val="000A6FE7"/>
    <w:rsid w:val="000C1BB1"/>
    <w:rsid w:val="00131561"/>
    <w:rsid w:val="0013439F"/>
    <w:rsid w:val="001F4298"/>
    <w:rsid w:val="00214999"/>
    <w:rsid w:val="0022001A"/>
    <w:rsid w:val="002351E4"/>
    <w:rsid w:val="00284535"/>
    <w:rsid w:val="003B2A18"/>
    <w:rsid w:val="003F7512"/>
    <w:rsid w:val="00436F0D"/>
    <w:rsid w:val="0054637A"/>
    <w:rsid w:val="00581230"/>
    <w:rsid w:val="00584E6D"/>
    <w:rsid w:val="006553EC"/>
    <w:rsid w:val="00682D24"/>
    <w:rsid w:val="007465CC"/>
    <w:rsid w:val="00761314"/>
    <w:rsid w:val="007F33F7"/>
    <w:rsid w:val="008507D8"/>
    <w:rsid w:val="009517F4"/>
    <w:rsid w:val="00A76EFD"/>
    <w:rsid w:val="00B73930"/>
    <w:rsid w:val="00CF1692"/>
    <w:rsid w:val="00D05728"/>
    <w:rsid w:val="00D64FF2"/>
    <w:rsid w:val="00D83B2F"/>
    <w:rsid w:val="00DA09D1"/>
    <w:rsid w:val="00DA2E38"/>
    <w:rsid w:val="00DD65DC"/>
    <w:rsid w:val="00DE7030"/>
    <w:rsid w:val="010741BB"/>
    <w:rsid w:val="045D7DFC"/>
    <w:rsid w:val="06B9660B"/>
    <w:rsid w:val="07CF6FFC"/>
    <w:rsid w:val="0B736717"/>
    <w:rsid w:val="0CC77F90"/>
    <w:rsid w:val="13B30F82"/>
    <w:rsid w:val="170D2EBC"/>
    <w:rsid w:val="18E01E90"/>
    <w:rsid w:val="1C803AF0"/>
    <w:rsid w:val="1CB32CF1"/>
    <w:rsid w:val="2B2814E4"/>
    <w:rsid w:val="2C2A02AF"/>
    <w:rsid w:val="328924CC"/>
    <w:rsid w:val="33020AD0"/>
    <w:rsid w:val="35330A1C"/>
    <w:rsid w:val="3C21466C"/>
    <w:rsid w:val="48DF1D26"/>
    <w:rsid w:val="4C9419BC"/>
    <w:rsid w:val="50050A72"/>
    <w:rsid w:val="52D66A70"/>
    <w:rsid w:val="58E114D4"/>
    <w:rsid w:val="5A1F5342"/>
    <w:rsid w:val="5A5E65D7"/>
    <w:rsid w:val="5B233CD2"/>
    <w:rsid w:val="61EB21D8"/>
    <w:rsid w:val="6B824670"/>
    <w:rsid w:val="6CF42D36"/>
    <w:rsid w:val="6FD95E61"/>
    <w:rsid w:val="739220F8"/>
    <w:rsid w:val="77483F54"/>
    <w:rsid w:val="774B4D16"/>
    <w:rsid w:val="7971379F"/>
    <w:rsid w:val="797E22B4"/>
    <w:rsid w:val="7AC1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文档格式"/>
    <w:basedOn w:val="1"/>
    <w:link w:val="10"/>
    <w:qFormat/>
    <w:uiPriority w:val="0"/>
    <w:rPr>
      <w:rFonts w:ascii="Times New Roman" w:hAnsi="Times New Roman" w:eastAsia="宋体"/>
    </w:rPr>
  </w:style>
  <w:style w:type="character" w:customStyle="1" w:styleId="10">
    <w:name w:val="文档格式 字符"/>
    <w:basedOn w:val="8"/>
    <w:link w:val="9"/>
    <w:qFormat/>
    <w:uiPriority w:val="0"/>
    <w:rPr>
      <w:rFonts w:ascii="Times New Roman" w:hAnsi="Times New Roman" w:eastAsia="宋体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sz w:val="18"/>
      <w:szCs w:val="18"/>
    </w:rPr>
  </w:style>
  <w:style w:type="paragraph" w:customStyle="1" w:styleId="13">
    <w:name w:val="样式48 Char Char Char"/>
    <w:basedOn w:val="1"/>
    <w:qFormat/>
    <w:uiPriority w:val="0"/>
    <w:pPr>
      <w:adjustRightInd w:val="0"/>
      <w:snapToGrid w:val="0"/>
      <w:spacing w:line="360" w:lineRule="auto"/>
      <w:ind w:firstLine="420" w:firstLineChars="20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4A099-8301-4FFB-967D-DA25E1700A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561</Characters>
  <Lines>4</Lines>
  <Paragraphs>1</Paragraphs>
  <TotalTime>119</TotalTime>
  <ScaleCrop>false</ScaleCrop>
  <LinksUpToDate>false</LinksUpToDate>
  <CharactersWithSpaces>658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2018-10-17T12:12:00Z</dcterms:created>
  <dc:creator>2442626596@qq.com</dc:creator>
  <cp:lastModifiedBy>Leise.</cp:lastModifiedBy>
  <dcterms:modified xsi:type="dcterms:W3CDTF">2021-10-21T15:17:49Z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3F1CC0448C904087B33EEA1E63748A27</vt:lpwstr>
  </property>
</Properties>
</file>