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E61DB"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UML模型</w:t>
      </w:r>
    </w:p>
    <w:p w14:paraId="715BAE8C">
      <w:p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泛读报告：</w:t>
      </w:r>
    </w:p>
    <w:p w14:paraId="42B818E2">
      <w:pPr>
        <w:spacing w:line="360" w:lineRule="auto"/>
        <w:ind w:firstLine="420" w:firstLineChars="200"/>
        <w:rPr>
          <w:rFonts w:hint="eastAsia"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根据小米便签的开源代码，体系结构图如下图。（见图1）</w:t>
      </w:r>
    </w:p>
    <w:p w14:paraId="2B9F660D">
      <w:pPr>
        <w:jc w:val="center"/>
        <w:rPr>
          <w:b/>
        </w:rPr>
      </w:pPr>
      <w:r>
        <w:drawing>
          <wp:inline distT="0" distB="0" distL="0" distR="0">
            <wp:extent cx="5151755" cy="6122035"/>
            <wp:effectExtent l="0" t="0" r="444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3839" cy="612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AD34C">
      <w:pPr>
        <w:jc w:val="center"/>
        <w:rPr>
          <w:b/>
        </w:rPr>
      </w:pPr>
      <w:r>
        <w:rPr>
          <w:rFonts w:hint="eastAsia"/>
          <w:b/>
        </w:rPr>
        <w:t xml:space="preserve">图1. </w:t>
      </w:r>
      <w:r>
        <w:rPr>
          <w:b/>
        </w:rPr>
        <w:t xml:space="preserve"> </w:t>
      </w:r>
      <w:r>
        <w:rPr>
          <w:rFonts w:hint="eastAsia"/>
          <w:b/>
        </w:rPr>
        <w:t>小米便签体系结构图</w:t>
      </w:r>
    </w:p>
    <w:p w14:paraId="2928C488">
      <w:pPr>
        <w:spacing w:line="360" w:lineRule="auto"/>
        <w:ind w:firstLine="420" w:firstLineChars="200"/>
        <w:rPr>
          <w:rFonts w:hint="eastAsia"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各个包中类间的关系：（见图2，3，4，5，6）</w:t>
      </w:r>
    </w:p>
    <w:p w14:paraId="1C08588B">
      <w:pPr>
        <w:jc w:val="center"/>
        <w:rPr>
          <w:b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3867150" cy="1809750"/>
            <wp:effectExtent l="0" t="0" r="635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F1378">
      <w:pPr>
        <w:jc w:val="center"/>
        <w:rPr>
          <w:b/>
        </w:rPr>
      </w:pPr>
      <w:r>
        <w:rPr>
          <w:rFonts w:hint="eastAsia"/>
          <w:b/>
        </w:rPr>
        <w:t>图2.  data包中类间的关系图</w:t>
      </w:r>
    </w:p>
    <w:p w14:paraId="7EFA9152">
      <w:pPr>
        <w:jc w:val="center"/>
        <w:rPr>
          <w:rFonts w:hint="eastAsia"/>
          <w:b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4705350" cy="1162050"/>
            <wp:effectExtent l="0" t="0" r="635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AF2D2">
      <w:pPr>
        <w:jc w:val="center"/>
        <w:rPr>
          <w:rFonts w:hint="eastAsia"/>
          <w:b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4705350" cy="1162050"/>
            <wp:effectExtent l="0" t="0" r="635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23011">
      <w:pPr>
        <w:jc w:val="center"/>
        <w:rPr>
          <w:b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4032250" cy="2781300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225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EF497">
      <w:pPr>
        <w:jc w:val="center"/>
        <w:rPr>
          <w:b/>
        </w:rPr>
      </w:pPr>
      <w:r>
        <w:rPr>
          <w:rFonts w:hint="eastAsia"/>
          <w:b/>
        </w:rPr>
        <w:t>图3.  gtask包中类间的关系图</w:t>
      </w:r>
    </w:p>
    <w:p w14:paraId="18408764">
      <w:pPr>
        <w:rPr>
          <w:rFonts w:hint="eastAsia"/>
          <w:b/>
        </w:rPr>
      </w:pPr>
    </w:p>
    <w:p w14:paraId="7E96BF99">
      <w:pPr>
        <w:jc w:val="center"/>
        <w:rPr>
          <w:b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4584700" cy="17589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175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A255B">
      <w:pPr>
        <w:jc w:val="center"/>
        <w:rPr>
          <w:b/>
        </w:rPr>
      </w:pPr>
      <w:r>
        <w:rPr>
          <w:rFonts w:hint="eastAsia"/>
          <w:b/>
        </w:rPr>
        <w:t>图4.</w:t>
      </w:r>
      <w:r>
        <w:rPr>
          <w:b/>
        </w:rPr>
        <w:t xml:space="preserve"> </w:t>
      </w:r>
      <w:r>
        <w:rPr>
          <w:rFonts w:hint="eastAsia"/>
          <w:b/>
        </w:rPr>
        <w:t xml:space="preserve"> model包中类间的关系图</w:t>
      </w:r>
    </w:p>
    <w:p w14:paraId="3238CE2B">
      <w:pPr>
        <w:jc w:val="center"/>
        <w:rPr>
          <w:rFonts w:hint="eastAsia"/>
          <w:b/>
        </w:rPr>
      </w:pPr>
    </w:p>
    <w:p w14:paraId="7963C7C4">
      <w:pPr>
        <w:jc w:val="center"/>
        <w:rPr>
          <w:b/>
          <w:lang w:eastAsia="zh"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4895850" cy="240665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40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472D5">
      <w:pPr>
        <w:jc w:val="center"/>
        <w:rPr>
          <w:b/>
        </w:rPr>
      </w:pPr>
      <w:r>
        <w:rPr>
          <w:rFonts w:hint="eastAsia"/>
          <w:b/>
        </w:rPr>
        <w:t>图5.  widget包中类间的关系图</w:t>
      </w:r>
    </w:p>
    <w:p w14:paraId="03F39E6C">
      <w:pPr>
        <w:jc w:val="center"/>
      </w:pPr>
    </w:p>
    <w:p w14:paraId="148CD1E6">
      <w:pPr>
        <w:jc w:val="center"/>
        <w:rPr>
          <w:b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5271770" cy="3222625"/>
            <wp:effectExtent l="0" t="0" r="1143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92E75">
      <w:pPr>
        <w:jc w:val="center"/>
        <w:rPr>
          <w:rFonts w:hint="eastAsia"/>
          <w:b/>
        </w:rPr>
      </w:pPr>
      <w:r>
        <w:rPr>
          <w:rFonts w:hint="eastAsia"/>
          <w:b/>
        </w:rPr>
        <w:t>图6.  ui包中类间的关系图</w:t>
      </w:r>
    </w:p>
    <w:p w14:paraId="795D1914"/>
    <w:p w14:paraId="787C1D9F">
      <w:pPr>
        <w:spacing w:line="360" w:lineRule="auto"/>
        <w:rPr>
          <w:rFonts w:hint="eastAsia"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用例图（见图7）</w:t>
      </w:r>
    </w:p>
    <w:p w14:paraId="1D4836F9">
      <w:pPr>
        <w:pStyle w:val="6"/>
        <w:ind w:firstLine="0" w:firstLineChars="0"/>
        <w:rPr>
          <w:b/>
        </w:rPr>
      </w:pPr>
      <w:r>
        <w:drawing>
          <wp:inline distT="0" distB="0" distL="114300" distR="114300">
            <wp:extent cx="5265420" cy="5319395"/>
            <wp:effectExtent l="0" t="0" r="5080" b="190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531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205F1">
      <w:pPr>
        <w:pStyle w:val="6"/>
        <w:ind w:firstLine="0" w:firstLineChars="0"/>
        <w:jc w:val="center"/>
        <w:rPr>
          <w:b/>
        </w:rPr>
      </w:pPr>
      <w:r>
        <w:rPr>
          <w:rFonts w:hint="eastAsia"/>
          <w:b/>
        </w:rPr>
        <w:t>图7.</w:t>
      </w:r>
      <w:r>
        <w:rPr>
          <w:b/>
        </w:rPr>
        <w:t xml:space="preserve"> </w:t>
      </w:r>
      <w:r>
        <w:rPr>
          <w:rFonts w:hint="eastAsia"/>
          <w:b/>
        </w:rPr>
        <w:t>小米便签用例图</w:t>
      </w:r>
    </w:p>
    <w:p w14:paraId="03ABAA2F">
      <w:p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苏若迪精读报告：</w:t>
      </w:r>
    </w:p>
    <w:p w14:paraId="560893DD">
      <w:pPr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精读功能：创建文件夹</w:t>
      </w:r>
    </w:p>
    <w:p w14:paraId="0291C4A4">
      <w:pPr>
        <w:rPr>
          <w:rFonts w:hint="eastAsia"/>
          <w:i w:val="0"/>
          <w:iCs w:val="0"/>
          <w:u w:val="none"/>
          <w:lang w:val="en-US" w:eastAsia="zh-CN"/>
        </w:rPr>
      </w:pPr>
      <w:r>
        <w:rPr>
          <w:rFonts w:hint="eastAsia"/>
          <w:i w:val="0"/>
          <w:iCs w:val="0"/>
          <w:u w:val="none"/>
          <w:lang w:val="en-US" w:eastAsia="zh-CN"/>
        </w:rPr>
        <w:t>设计顺序图如图8：</w:t>
      </w:r>
    </w:p>
    <w:p w14:paraId="2B99B4FE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设计类图如图9：</w:t>
      </w:r>
    </w:p>
    <w:p w14:paraId="4B3B8EFE">
      <w:pPr>
        <w:rPr>
          <w:rFonts w:hint="eastAsia"/>
          <w:i w:val="0"/>
          <w:iCs w:val="0"/>
          <w:u w:val="none"/>
          <w:lang w:val="en-US" w:eastAsia="zh-CN"/>
        </w:rPr>
      </w:pPr>
    </w:p>
    <w:p w14:paraId="29930BF0">
      <w:r>
        <w:drawing>
          <wp:inline distT="0" distB="0" distL="114300" distR="114300">
            <wp:extent cx="5273675" cy="3416300"/>
            <wp:effectExtent l="0" t="0" r="952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3A3E2"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图8.“创建文件夹”功能设计顺序图</w:t>
      </w:r>
    </w:p>
    <w:p w14:paraId="76074B18">
      <w:pPr>
        <w:jc w:val="center"/>
        <w:rPr>
          <w:rFonts w:hint="eastAsia"/>
          <w:b/>
          <w:bCs/>
          <w:lang w:val="en-US" w:eastAsia="zh-CN"/>
        </w:rPr>
      </w:pPr>
    </w:p>
    <w:p w14:paraId="008403EF">
      <w:pPr>
        <w:jc w:val="center"/>
        <w:rPr>
          <w:rFonts w:hint="default"/>
          <w:b/>
          <w:bCs/>
          <w:lang w:val="en-US" w:eastAsia="zh-CN"/>
        </w:rPr>
      </w:pPr>
    </w:p>
    <w:p w14:paraId="404F4C87">
      <w:r>
        <w:drawing>
          <wp:inline distT="0" distB="0" distL="114300" distR="114300">
            <wp:extent cx="5267960" cy="2787015"/>
            <wp:effectExtent l="0" t="0" r="2540" b="698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25756">
      <w:pPr>
        <w:jc w:val="center"/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图9.“创建文件夹”功能设计类图</w:t>
      </w:r>
    </w:p>
    <w:p w14:paraId="5A702665">
      <w:p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张铭坤精读报告：</w:t>
      </w:r>
    </w:p>
    <w:p w14:paraId="4BA4E091">
      <w:pPr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精读功能：新建便签</w:t>
      </w:r>
    </w:p>
    <w:p w14:paraId="6EFCB4D1">
      <w:pPr>
        <w:rPr>
          <w:rFonts w:hint="eastAsia"/>
          <w:i w:val="0"/>
          <w:iCs w:val="0"/>
          <w:u w:val="none"/>
          <w:lang w:val="en-US" w:eastAsia="zh-CN"/>
        </w:rPr>
      </w:pPr>
      <w:r>
        <w:rPr>
          <w:rFonts w:hint="eastAsia"/>
          <w:i w:val="0"/>
          <w:iCs w:val="0"/>
          <w:u w:val="none"/>
          <w:lang w:val="en-US" w:eastAsia="zh-CN"/>
        </w:rPr>
        <w:t>设计顺序图如图10：</w:t>
      </w:r>
    </w:p>
    <w:p w14:paraId="1FA48FE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设计类图如图11：</w:t>
      </w:r>
    </w:p>
    <w:p w14:paraId="701B69C1">
      <w:pPr>
        <w:rPr>
          <w:rFonts w:hint="eastAsia"/>
          <w:lang w:val="en-US" w:eastAsia="zh-CN"/>
        </w:rPr>
      </w:pPr>
    </w:p>
    <w:p w14:paraId="68BAD131">
      <w:pPr>
        <w:rPr>
          <w:rFonts w:hint="eastAsia"/>
          <w:lang w:val="en-US" w:eastAsia="zh-CN"/>
        </w:rPr>
      </w:pPr>
    </w:p>
    <w:p w14:paraId="5BD950DF">
      <w:pPr>
        <w:rPr>
          <w:rFonts w:hint="default"/>
          <w:lang w:val="en-US" w:eastAsia="zh-CN"/>
        </w:rPr>
      </w:pPr>
    </w:p>
    <w:p w14:paraId="128D83E2">
      <w:pPr>
        <w:jc w:val="both"/>
        <w:rPr>
          <w:rFonts w:hint="default"/>
          <w:sz w:val="21"/>
          <w:szCs w:val="21"/>
          <w:lang w:val="en-US" w:eastAsia="zh-CN"/>
        </w:rPr>
      </w:pPr>
      <w:r>
        <w:drawing>
          <wp:inline distT="0" distB="0" distL="114300" distR="114300">
            <wp:extent cx="5356860" cy="3183890"/>
            <wp:effectExtent l="0" t="0" r="2540" b="3810"/>
            <wp:docPr id="839672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67260" name="图片 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6860" cy="318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C4923">
      <w:pPr>
        <w:jc w:val="center"/>
        <w:rPr>
          <w:b/>
          <w:bCs/>
        </w:rPr>
      </w:pPr>
      <w:r>
        <w:rPr>
          <w:rFonts w:hint="eastAsia"/>
          <w:b/>
          <w:bCs/>
        </w:rPr>
        <w:t>图1</w:t>
      </w:r>
      <w:r>
        <w:rPr>
          <w:rFonts w:hint="eastAsia"/>
          <w:b/>
          <w:bCs/>
          <w:lang w:val="en-US" w:eastAsia="zh-CN"/>
        </w:rPr>
        <w:t>0</w:t>
      </w:r>
      <w:r>
        <w:rPr>
          <w:rFonts w:hint="eastAsia"/>
          <w:b/>
          <w:bCs/>
        </w:rPr>
        <w:t>.</w:t>
      </w:r>
      <w:r>
        <w:rPr>
          <w:rFonts w:hint="eastAsia"/>
          <w:b/>
          <w:bCs/>
          <w:lang w:val="en-US" w:eastAsia="zh-CN"/>
        </w:rPr>
        <w:t>新建便签</w:t>
      </w:r>
      <w:r>
        <w:rPr>
          <w:rFonts w:hint="eastAsia"/>
          <w:b/>
          <w:bCs/>
        </w:rPr>
        <w:t>功能设计顺序图</w:t>
      </w:r>
    </w:p>
    <w:p w14:paraId="2A72F97E">
      <w:pPr>
        <w:jc w:val="both"/>
      </w:pPr>
      <w:r>
        <w:drawing>
          <wp:inline distT="0" distB="0" distL="114300" distR="114300">
            <wp:extent cx="5192395" cy="2182495"/>
            <wp:effectExtent l="0" t="0" r="1905" b="1905"/>
            <wp:docPr id="10130012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001286" name="图片 1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2395" cy="218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59390">
      <w:pPr>
        <w:pStyle w:val="6"/>
        <w:ind w:left="360" w:firstLine="0" w:firstLineChars="0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  <w:lang w:val="en-US" w:eastAsia="zh-CN"/>
        </w:rPr>
        <w:t>11</w:t>
      </w:r>
      <w:r>
        <w:rPr>
          <w:rFonts w:hint="eastAsia"/>
          <w:b/>
          <w:bCs/>
        </w:rPr>
        <w:t xml:space="preserve">. </w:t>
      </w:r>
      <w:r>
        <w:rPr>
          <w:rFonts w:hint="eastAsia"/>
          <w:b/>
          <w:bCs/>
          <w:lang w:val="en-US" w:eastAsia="zh-CN"/>
        </w:rPr>
        <w:t>新建便签</w:t>
      </w:r>
      <w:r>
        <w:rPr>
          <w:rFonts w:hint="eastAsia"/>
          <w:b/>
          <w:bCs/>
        </w:rPr>
        <w:t>功能设计类图</w:t>
      </w:r>
    </w:p>
    <w:p w14:paraId="323FC6FE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9B039C5">
      <w:p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魏子贺精读报告：</w:t>
      </w:r>
    </w:p>
    <w:p w14:paraId="7542BEFE">
      <w:pPr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精读功能：设置提醒日期</w:t>
      </w:r>
    </w:p>
    <w:p w14:paraId="0D75867F">
      <w:pPr>
        <w:rPr>
          <w:rFonts w:hint="eastAsia"/>
          <w:i w:val="0"/>
          <w:iCs w:val="0"/>
          <w:u w:val="none"/>
          <w:lang w:val="en-US" w:eastAsia="zh-CN"/>
        </w:rPr>
      </w:pPr>
      <w:r>
        <w:rPr>
          <w:rFonts w:hint="eastAsia"/>
          <w:i w:val="0"/>
          <w:iCs w:val="0"/>
          <w:u w:val="none"/>
          <w:lang w:val="en-US" w:eastAsia="zh-CN"/>
        </w:rPr>
        <w:t>设计顺序图如图12：</w:t>
      </w:r>
    </w:p>
    <w:p w14:paraId="15934498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设计类图如图13：</w:t>
      </w:r>
    </w:p>
    <w:p w14:paraId="000C9F13">
      <w:pPr>
        <w:bidi w:val="0"/>
        <w:rPr>
          <w:rFonts w:hint="default"/>
          <w:lang w:val="en-US" w:eastAsia="zh-CN"/>
        </w:rPr>
      </w:pPr>
    </w:p>
    <w:p w14:paraId="3307606C"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5420" cy="2957830"/>
            <wp:effectExtent l="0" t="0" r="5080" b="127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95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B2AC5">
      <w:pPr>
        <w:bidi w:val="0"/>
        <w:rPr>
          <w:rFonts w:hint="default"/>
          <w:lang w:val="en-US" w:eastAsia="zh-CN"/>
        </w:rPr>
      </w:pPr>
    </w:p>
    <w:p w14:paraId="59551982">
      <w:pPr>
        <w:pStyle w:val="6"/>
        <w:ind w:left="360" w:firstLine="0" w:firstLineChars="0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  <w:lang w:val="en-US" w:eastAsia="zh-CN"/>
        </w:rPr>
        <w:t>12</w:t>
      </w:r>
      <w:r>
        <w:rPr>
          <w:rFonts w:hint="eastAsia"/>
          <w:b/>
          <w:bCs/>
        </w:rPr>
        <w:t xml:space="preserve">. </w:t>
      </w:r>
      <w:r>
        <w:rPr>
          <w:rFonts w:hint="eastAsia"/>
          <w:b/>
          <w:bCs/>
          <w:sz w:val="21"/>
          <w:szCs w:val="21"/>
          <w:lang w:val="en-US" w:eastAsia="zh-CN"/>
        </w:rPr>
        <w:t>设置提醒日期</w:t>
      </w:r>
      <w:r>
        <w:rPr>
          <w:rFonts w:hint="eastAsia"/>
          <w:b/>
          <w:bCs/>
        </w:rPr>
        <w:t>功能设计</w:t>
      </w:r>
      <w:r>
        <w:rPr>
          <w:rFonts w:hint="eastAsia"/>
          <w:b/>
          <w:bCs/>
          <w:lang w:val="en-US" w:eastAsia="zh-CN"/>
        </w:rPr>
        <w:t>顺序</w:t>
      </w:r>
      <w:r>
        <w:rPr>
          <w:rFonts w:hint="eastAsia"/>
          <w:b/>
          <w:bCs/>
        </w:rPr>
        <w:t>图</w:t>
      </w:r>
    </w:p>
    <w:p w14:paraId="2BD0ECC0">
      <w:pPr>
        <w:bidi w:val="0"/>
        <w:rPr>
          <w:rFonts w:hint="default"/>
          <w:lang w:val="en-US" w:eastAsia="zh-CN"/>
        </w:rPr>
      </w:pPr>
    </w:p>
    <w:p w14:paraId="4EBFC884"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2065020"/>
            <wp:effectExtent l="0" t="0" r="1270" b="508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2448F">
      <w:pPr>
        <w:bidi w:val="0"/>
        <w:rPr>
          <w:rFonts w:hint="default"/>
          <w:lang w:val="en-US" w:eastAsia="zh-CN"/>
        </w:rPr>
      </w:pPr>
    </w:p>
    <w:p w14:paraId="1C3E4E45">
      <w:pPr>
        <w:pStyle w:val="6"/>
        <w:ind w:left="360" w:firstLine="0" w:firstLineChars="0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  <w:lang w:val="en-US" w:eastAsia="zh-CN"/>
        </w:rPr>
        <w:t>13</w:t>
      </w:r>
      <w:r>
        <w:rPr>
          <w:rFonts w:hint="eastAsia"/>
          <w:b/>
          <w:bCs/>
        </w:rPr>
        <w:t xml:space="preserve">. </w:t>
      </w:r>
      <w:r>
        <w:rPr>
          <w:rFonts w:hint="eastAsia"/>
          <w:b/>
          <w:bCs/>
          <w:sz w:val="21"/>
          <w:szCs w:val="21"/>
          <w:lang w:val="en-US" w:eastAsia="zh-CN"/>
        </w:rPr>
        <w:t>设置提醒日期</w:t>
      </w:r>
      <w:r>
        <w:rPr>
          <w:rFonts w:hint="eastAsia"/>
          <w:b/>
          <w:bCs/>
        </w:rPr>
        <w:t>功能设计</w:t>
      </w:r>
      <w:r>
        <w:rPr>
          <w:rFonts w:hint="eastAsia"/>
          <w:b/>
          <w:bCs/>
          <w:lang w:val="en-US" w:eastAsia="zh-CN"/>
        </w:rPr>
        <w:t>类</w:t>
      </w:r>
      <w:r>
        <w:rPr>
          <w:rFonts w:hint="eastAsia"/>
          <w:b/>
          <w:bCs/>
        </w:rPr>
        <w:t>图</w:t>
      </w:r>
    </w:p>
    <w:p w14:paraId="4455751C">
      <w:pPr>
        <w:bidi w:val="0"/>
        <w:rPr>
          <w:rFonts w:hint="default"/>
          <w:lang w:val="en-US" w:eastAsia="zh-CN"/>
        </w:rPr>
      </w:pPr>
    </w:p>
    <w:p w14:paraId="50230E82">
      <w:pPr>
        <w:bidi w:val="0"/>
        <w:rPr>
          <w:rFonts w:hint="default"/>
          <w:lang w:val="en-US" w:eastAsia="zh-CN"/>
        </w:rPr>
      </w:pPr>
    </w:p>
    <w:p w14:paraId="02323AEC">
      <w:p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宋召民精读报告：</w:t>
      </w:r>
    </w:p>
    <w:p w14:paraId="77A2EB4C">
      <w:pPr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精读功能：删除便签</w:t>
      </w:r>
    </w:p>
    <w:p w14:paraId="44EBDA8D">
      <w:pPr>
        <w:rPr>
          <w:rFonts w:hint="eastAsia"/>
          <w:i w:val="0"/>
          <w:iCs w:val="0"/>
          <w:u w:val="none"/>
          <w:lang w:val="en-US" w:eastAsia="zh-CN"/>
        </w:rPr>
      </w:pPr>
      <w:r>
        <w:rPr>
          <w:rFonts w:hint="eastAsia"/>
          <w:i w:val="0"/>
          <w:iCs w:val="0"/>
          <w:u w:val="none"/>
          <w:lang w:val="en-US" w:eastAsia="zh-CN"/>
        </w:rPr>
        <w:t>设计顺序图如图14：</w:t>
      </w:r>
    </w:p>
    <w:p w14:paraId="0DDBE83E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设计类图如图15：</w:t>
      </w:r>
    </w:p>
    <w:p w14:paraId="1D9599B4">
      <w:pPr>
        <w:bidi w:val="0"/>
        <w:rPr>
          <w:rFonts w:hint="default"/>
          <w:lang w:val="en-US" w:eastAsia="zh-CN"/>
        </w:rPr>
      </w:pPr>
    </w:p>
    <w:p w14:paraId="1EDAB5C3">
      <w:pPr>
        <w:bidi w:val="0"/>
      </w:pPr>
      <w:r>
        <w:drawing>
          <wp:inline distT="0" distB="0" distL="114300" distR="114300">
            <wp:extent cx="4782185" cy="4041140"/>
            <wp:effectExtent l="0" t="0" r="5715" b="10160"/>
            <wp:docPr id="14" name="图片 -2147482621" descr="f64b9df889cf5854f5ea1e8ebf674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-2147482621" descr="f64b9df889cf5854f5ea1e8ebf6740b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82185" cy="4041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646CE61">
      <w:pPr>
        <w:pStyle w:val="6"/>
        <w:ind w:left="360" w:firstLine="0" w:firstLineChars="0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  <w:lang w:val="en-US" w:eastAsia="zh-CN"/>
        </w:rPr>
        <w:t>14</w:t>
      </w:r>
      <w:r>
        <w:rPr>
          <w:rFonts w:hint="eastAsia"/>
          <w:b/>
          <w:bCs/>
        </w:rPr>
        <w:t xml:space="preserve">. </w:t>
      </w:r>
      <w:r>
        <w:rPr>
          <w:rFonts w:hint="eastAsia"/>
          <w:b/>
          <w:bCs/>
          <w:lang w:val="en-US" w:eastAsia="zh-CN"/>
        </w:rPr>
        <w:t>删除便签</w:t>
      </w:r>
      <w:r>
        <w:rPr>
          <w:rFonts w:hint="eastAsia"/>
          <w:b/>
          <w:bCs/>
        </w:rPr>
        <w:t>功能设计</w:t>
      </w:r>
      <w:r>
        <w:rPr>
          <w:rFonts w:hint="eastAsia"/>
          <w:b/>
          <w:bCs/>
          <w:lang w:val="en-US" w:eastAsia="zh-CN"/>
        </w:rPr>
        <w:t>顺序</w:t>
      </w:r>
      <w:r>
        <w:rPr>
          <w:rFonts w:hint="eastAsia"/>
          <w:b/>
          <w:bCs/>
        </w:rPr>
        <w:t>图</w:t>
      </w:r>
    </w:p>
    <w:p w14:paraId="0C1E05FE">
      <w:pPr>
        <w:bidi w:val="0"/>
        <w:rPr>
          <w:rFonts w:hint="default"/>
          <w:lang w:val="en-US" w:eastAsia="zh-CN"/>
        </w:rPr>
      </w:pPr>
    </w:p>
    <w:p w14:paraId="6AC364D9">
      <w:pPr>
        <w:tabs>
          <w:tab w:val="left" w:pos="1318"/>
        </w:tabs>
        <w:bidi w:val="0"/>
        <w:jc w:val="left"/>
      </w:pPr>
      <w:r>
        <w:drawing>
          <wp:inline distT="0" distB="0" distL="114300" distR="114300">
            <wp:extent cx="5268595" cy="2804795"/>
            <wp:effectExtent l="0" t="0" r="1905" b="1905"/>
            <wp:docPr id="15" name="图片 -2147482620" descr="1749211832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-2147482620" descr="174921183285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04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8C21628">
      <w:pPr>
        <w:pStyle w:val="6"/>
        <w:ind w:left="360" w:firstLine="0" w:firstLineChars="0"/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  <w:lang w:val="en-US" w:eastAsia="zh-CN"/>
        </w:rPr>
        <w:t>15</w:t>
      </w:r>
      <w:r>
        <w:rPr>
          <w:rFonts w:hint="eastAsia"/>
          <w:b/>
          <w:bCs/>
        </w:rPr>
        <w:t xml:space="preserve">. </w:t>
      </w:r>
      <w:r>
        <w:rPr>
          <w:rFonts w:hint="eastAsia"/>
          <w:b/>
          <w:bCs/>
          <w:lang w:val="en-US" w:eastAsia="zh-CN"/>
        </w:rPr>
        <w:t>删除便签</w:t>
      </w:r>
      <w:r>
        <w:rPr>
          <w:rFonts w:hint="eastAsia"/>
          <w:b/>
          <w:bCs/>
        </w:rPr>
        <w:t>功能设计</w:t>
      </w:r>
      <w:r>
        <w:rPr>
          <w:rFonts w:hint="eastAsia"/>
          <w:b/>
          <w:bCs/>
          <w:lang w:val="en-US" w:eastAsia="zh-CN"/>
        </w:rPr>
        <w:t>类</w:t>
      </w:r>
      <w:r>
        <w:rPr>
          <w:rFonts w:hint="eastAsia"/>
          <w:b/>
          <w:bCs/>
        </w:rPr>
        <w:t>图</w:t>
      </w:r>
    </w:p>
    <w:p w14:paraId="595ACF37">
      <w:pPr>
        <w:pStyle w:val="6"/>
        <w:ind w:left="360" w:firstLine="0" w:firstLineChars="0"/>
        <w:jc w:val="center"/>
        <w:rPr>
          <w:rFonts w:hint="eastAsia"/>
          <w:b/>
          <w:bCs/>
        </w:rPr>
      </w:pPr>
    </w:p>
    <w:p w14:paraId="78F82BAD">
      <w:pPr>
        <w:pStyle w:val="6"/>
        <w:ind w:left="360" w:firstLine="0" w:firstLineChars="0"/>
        <w:jc w:val="center"/>
        <w:rPr>
          <w:rFonts w:hint="eastAsia"/>
          <w:b/>
          <w:bCs/>
        </w:rPr>
      </w:pPr>
    </w:p>
    <w:p w14:paraId="574A2832">
      <w:pPr>
        <w:pStyle w:val="6"/>
        <w:ind w:left="360" w:firstLine="0" w:firstLineChars="0"/>
        <w:jc w:val="center"/>
        <w:rPr>
          <w:rFonts w:hint="eastAsia"/>
          <w:b/>
          <w:bCs/>
        </w:rPr>
      </w:pPr>
    </w:p>
    <w:p w14:paraId="4ACF4836">
      <w:pPr>
        <w:pStyle w:val="6"/>
        <w:ind w:left="360" w:firstLine="0" w:firstLineChars="0"/>
        <w:jc w:val="center"/>
        <w:rPr>
          <w:rFonts w:hint="eastAsia"/>
          <w:b/>
          <w:bCs/>
        </w:rPr>
      </w:pPr>
    </w:p>
    <w:p w14:paraId="20E6218E">
      <w:pPr>
        <w:pStyle w:val="6"/>
        <w:ind w:left="360" w:firstLine="0" w:firstLineChars="0"/>
        <w:jc w:val="center"/>
        <w:rPr>
          <w:rFonts w:hint="eastAsia"/>
          <w:b/>
          <w:bCs/>
        </w:rPr>
      </w:pPr>
    </w:p>
    <w:p w14:paraId="4B37CA56">
      <w:pPr>
        <w:jc w:val="both"/>
        <w:rPr>
          <w:rFonts w:hint="eastAsia"/>
          <w:b/>
          <w:bCs/>
        </w:rPr>
      </w:pPr>
      <w:r>
        <w:rPr>
          <w:rFonts w:hint="eastAsia"/>
          <w:sz w:val="21"/>
          <w:szCs w:val="21"/>
          <w:lang w:val="en-US" w:eastAsia="zh-CN"/>
        </w:rPr>
        <w:t>开源软件维护需求用例图如图16所示</w:t>
      </w:r>
    </w:p>
    <w:p w14:paraId="7B8D628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57800" cy="3552825"/>
            <wp:effectExtent l="0" t="0" r="0" b="3175"/>
            <wp:docPr id="1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E55D21F">
      <w:pPr>
        <w:tabs>
          <w:tab w:val="left" w:pos="1318"/>
        </w:tabs>
        <w:bidi w:val="0"/>
        <w:jc w:val="center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lang w:val="en-US" w:eastAsia="zh-CN"/>
        </w:rPr>
        <w:t>图16.</w:t>
      </w:r>
      <w:r>
        <w:rPr>
          <w:rFonts w:hint="eastAsia"/>
          <w:b/>
          <w:bCs/>
          <w:sz w:val="21"/>
          <w:szCs w:val="21"/>
          <w:lang w:val="en-US" w:eastAsia="zh-CN"/>
        </w:rPr>
        <w:t>需求用例图</w:t>
      </w:r>
    </w:p>
    <w:p w14:paraId="44A8FD90">
      <w:pPr>
        <w:tabs>
          <w:tab w:val="left" w:pos="1318"/>
        </w:tabs>
        <w:bidi w:val="0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</w:pPr>
    </w:p>
    <w:p w14:paraId="62C5BCDD">
      <w:pPr>
        <w:tabs>
          <w:tab w:val="left" w:pos="1318"/>
        </w:tabs>
        <w:bidi w:val="0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kern w:val="2"/>
          <w:sz w:val="21"/>
          <w:szCs w:val="21"/>
          <w:lang w:val="en-US" w:eastAsia="zh-CN" w:bidi="ar"/>
        </w:rPr>
        <w:t>需求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1"/>
          <w:szCs w:val="21"/>
          <w:lang w:val="en-US" w:eastAsia="zh-CN" w:bidi="ar"/>
        </w:rPr>
        <w:t>用例顺序图如图17，图18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1"/>
          <w:szCs w:val="21"/>
          <w:lang w:val="en-US" w:eastAsia="zh-CN" w:bidi="ar"/>
        </w:rPr>
        <w:t>，图19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1"/>
          <w:szCs w:val="21"/>
          <w:lang w:val="en-US" w:eastAsia="zh-CN" w:bidi="ar"/>
        </w:rPr>
        <w:t>所示：</w:t>
      </w:r>
    </w:p>
    <w:p w14:paraId="6B3CE32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7325" cy="3419475"/>
            <wp:effectExtent l="0" t="0" r="3175" b="9525"/>
            <wp:docPr id="17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FF008B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图17.进入私密模式用例顺序图</w:t>
      </w:r>
    </w:p>
    <w:p w14:paraId="6D3976B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1884685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7325" cy="3028950"/>
            <wp:effectExtent l="0" t="0" r="3175" b="6350"/>
            <wp:docPr id="18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0B4297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图18.退出私密模式用例顺序图</w:t>
      </w:r>
    </w:p>
    <w:p w14:paraId="7549087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46D9FFA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2C51B32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57800" cy="3695700"/>
            <wp:effectExtent l="0" t="0" r="0" b="0"/>
            <wp:docPr id="19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C541A0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Times New Roman"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eastAsia" w:ascii="等线" w:hAnsi="等线" w:eastAsia="等线" w:cs="Times New Roman"/>
          <w:b/>
          <w:bCs/>
          <w:kern w:val="2"/>
          <w:sz w:val="21"/>
          <w:szCs w:val="21"/>
          <w:lang w:val="en-US" w:eastAsia="zh-CN" w:bidi="ar"/>
        </w:rPr>
        <w:t>图19.</w:t>
      </w: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插入图片用例顺序图</w:t>
      </w:r>
    </w:p>
    <w:p w14:paraId="773C50B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430C84D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需求分析类图如图20，图21所示：</w:t>
      </w:r>
    </w:p>
    <w:p w14:paraId="0911D2E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57800" cy="3724275"/>
            <wp:effectExtent l="0" t="0" r="0" b="9525"/>
            <wp:docPr id="20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C39C73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941" w:firstLineChars="1400"/>
        <w:jc w:val="both"/>
        <w:rPr>
          <w:rFonts w:hint="eastAsia" w:ascii="等线" w:hAnsi="等线" w:eastAsia="等线" w:cs="等线"/>
          <w:b/>
          <w:bCs/>
          <w:kern w:val="2"/>
          <w:sz w:val="21"/>
          <w:szCs w:val="21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图20.私密模式用例分析类图</w:t>
      </w:r>
    </w:p>
    <w:p w14:paraId="21FAE66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宋体" w:hAnsi="宋体" w:eastAsia="宋体" w:cs="宋体"/>
          <w:kern w:val="2"/>
          <w:sz w:val="21"/>
          <w:szCs w:val="21"/>
          <w:lang w:val="en-US" w:eastAsia="zh-CN" w:bidi="ar"/>
        </w:rPr>
      </w:pPr>
    </w:p>
    <w:p w14:paraId="02C685A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57800" cy="3829050"/>
            <wp:effectExtent l="0" t="0" r="0" b="6350"/>
            <wp:docPr id="21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2B2ED7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bCs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图21.插入照片用例分析类图</w:t>
      </w:r>
    </w:p>
    <w:p w14:paraId="640B7D6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409BC6B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24FCF71C">
      <w:pPr>
        <w:keepNext w:val="0"/>
        <w:keepLines w:val="0"/>
        <w:widowControl w:val="0"/>
        <w:suppressLineNumbers w:val="0"/>
        <w:tabs>
          <w:tab w:val="left" w:pos="581"/>
        </w:tabs>
        <w:spacing w:before="0" w:beforeAutospacing="0" w:after="0" w:afterAutospacing="0"/>
        <w:ind w:left="0" w:right="0"/>
        <w:jc w:val="left"/>
        <w:rPr>
          <w:rFonts w:hint="default" w:ascii="等线" w:hAnsi="等线" w:eastAsia="等线" w:cs="等线"/>
          <w:b w:val="0"/>
          <w:bCs w:val="0"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 w:val="0"/>
          <w:bCs w:val="0"/>
          <w:kern w:val="2"/>
          <w:sz w:val="21"/>
          <w:szCs w:val="21"/>
          <w:lang w:val="en-US" w:eastAsia="zh-CN" w:bidi="ar"/>
        </w:rPr>
        <w:t>需求新增体系结构图如图22所示：</w:t>
      </w:r>
    </w:p>
    <w:p w14:paraId="7894C29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7325" cy="5876925"/>
            <wp:effectExtent l="0" t="0" r="3175" b="3175"/>
            <wp:docPr id="22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 descr="IMG_25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876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BBC4A5">
      <w:pPr>
        <w:tabs>
          <w:tab w:val="left" w:pos="1318"/>
        </w:tabs>
        <w:bidi w:val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图22.</w:t>
      </w: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需求新增体系结构图</w:t>
      </w:r>
    </w:p>
    <w:p w14:paraId="77AAD46C">
      <w:pPr>
        <w:tabs>
          <w:tab w:val="left" w:pos="1318"/>
        </w:tabs>
        <w:bidi w:val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60A1C694">
      <w:pPr>
        <w:tabs>
          <w:tab w:val="left" w:pos="1318"/>
        </w:tabs>
        <w:bidi w:val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2CDC2499">
      <w:pPr>
        <w:tabs>
          <w:tab w:val="left" w:pos="1318"/>
        </w:tabs>
        <w:bidi w:val="0"/>
        <w:jc w:val="both"/>
        <w:rPr>
          <w:rFonts w:hint="eastAsia" w:ascii="等线" w:hAnsi="等线" w:eastAsia="等线" w:cs="等线"/>
          <w:b w:val="0"/>
          <w:bCs w:val="0"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 w:val="0"/>
          <w:bCs w:val="0"/>
          <w:kern w:val="2"/>
          <w:sz w:val="21"/>
          <w:szCs w:val="21"/>
          <w:lang w:val="en-US" w:eastAsia="zh-CN" w:bidi="ar"/>
        </w:rPr>
        <w:t>私密模式界面元素类图如图23——图26所示：</w:t>
      </w:r>
    </w:p>
    <w:p w14:paraId="4B99EE4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7325" cy="1924050"/>
            <wp:effectExtent l="0" t="0" r="3175" b="6350"/>
            <wp:docPr id="23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 descr="IMG_25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CDBC90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图23.</w:t>
      </w: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>主界面：</w:t>
      </w:r>
    </w:p>
    <w:p w14:paraId="6098486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57800" cy="1962150"/>
            <wp:effectExtent l="0" t="0" r="0" b="6350"/>
            <wp:docPr id="24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 descr="IMG_25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FDFB16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图24.</w:t>
      </w: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>私密模式：</w:t>
      </w:r>
    </w:p>
    <w:p w14:paraId="57D5E72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7325" cy="1552575"/>
            <wp:effectExtent l="0" t="0" r="3175" b="9525"/>
            <wp:docPr id="25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 descr="IMG_25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C0C8424">
      <w:pPr>
        <w:tabs>
          <w:tab w:val="left" w:pos="1318"/>
        </w:tabs>
        <w:bidi w:val="0"/>
        <w:jc w:val="center"/>
        <w:rPr>
          <w:rFonts w:hint="default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图25.进入私密模式：</w:t>
      </w:r>
    </w:p>
    <w:p w14:paraId="3C88BFA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7325" cy="1447800"/>
            <wp:effectExtent l="0" t="0" r="3175" b="0"/>
            <wp:docPr id="26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 descr="IMG_25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68BD69B">
      <w:pPr>
        <w:tabs>
          <w:tab w:val="left" w:pos="1318"/>
        </w:tabs>
        <w:bidi w:val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图26.退出私密模式：</w:t>
      </w:r>
    </w:p>
    <w:p w14:paraId="41A5A2D1">
      <w:pPr>
        <w:tabs>
          <w:tab w:val="left" w:pos="1318"/>
        </w:tabs>
        <w:bidi w:val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65349DD0">
      <w:pPr>
        <w:tabs>
          <w:tab w:val="left" w:pos="1318"/>
        </w:tabs>
        <w:bidi w:val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60461ABE">
      <w:pPr>
        <w:tabs>
          <w:tab w:val="left" w:pos="1318"/>
        </w:tabs>
        <w:bidi w:val="0"/>
        <w:jc w:val="both"/>
        <w:rPr>
          <w:rFonts w:hint="eastAsia" w:ascii="等线" w:hAnsi="等线" w:eastAsia="等线" w:cs="等线"/>
          <w:b w:val="0"/>
          <w:bCs w:val="0"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 w:val="0"/>
          <w:bCs w:val="0"/>
          <w:kern w:val="2"/>
          <w:sz w:val="21"/>
          <w:szCs w:val="21"/>
          <w:lang w:val="en-US" w:eastAsia="zh-CN" w:bidi="ar"/>
        </w:rPr>
        <w:t>插入图片界面元素类图如图27、图28所示：</w:t>
      </w:r>
    </w:p>
    <w:p w14:paraId="5435DEC0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57800" cy="1304925"/>
            <wp:effectExtent l="0" t="0" r="0" b="3175"/>
            <wp:docPr id="27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2" descr="IMG_25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F106CFC">
      <w:pPr>
        <w:keepNext w:val="0"/>
        <w:keepLines w:val="0"/>
        <w:widowControl/>
        <w:suppressLineNumbers w:val="0"/>
        <w:jc w:val="center"/>
        <w:rPr>
          <w:rFonts w:hint="eastAsia" w:ascii="等线" w:hAnsi="等线" w:eastAsia="等线" w:cs="等线"/>
          <w:b/>
          <w:bCs/>
          <w:kern w:val="0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0"/>
          <w:sz w:val="21"/>
          <w:szCs w:val="21"/>
          <w:lang w:val="en-US" w:eastAsia="zh-CN" w:bidi="ar"/>
        </w:rPr>
        <w:t>图27.编辑便签界面</w:t>
      </w:r>
    </w:p>
    <w:p w14:paraId="2CE0AB7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57800" cy="1628775"/>
            <wp:effectExtent l="0" t="0" r="0" b="9525"/>
            <wp:docPr id="28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3" descr="IMG_25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5F6399E">
      <w:pPr>
        <w:keepNext w:val="0"/>
        <w:keepLines w:val="0"/>
        <w:widowControl/>
        <w:suppressLineNumbers w:val="0"/>
        <w:jc w:val="center"/>
        <w:rPr>
          <w:rFonts w:hint="eastAsia" w:ascii="等线" w:hAnsi="等线" w:eastAsia="等线" w:cs="等线"/>
          <w:b/>
          <w:bCs/>
          <w:kern w:val="0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0"/>
          <w:sz w:val="21"/>
          <w:szCs w:val="21"/>
          <w:lang w:val="en-US" w:eastAsia="zh-CN" w:bidi="ar"/>
        </w:rPr>
        <w:t>图28.选择便签界面</w:t>
      </w:r>
    </w:p>
    <w:p w14:paraId="2375920D">
      <w:pPr>
        <w:keepNext w:val="0"/>
        <w:keepLines w:val="0"/>
        <w:widowControl/>
        <w:suppressLineNumbers w:val="0"/>
        <w:jc w:val="both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"/>
        </w:rPr>
      </w:pPr>
    </w:p>
    <w:p w14:paraId="6C08E5F0">
      <w:pPr>
        <w:keepNext w:val="0"/>
        <w:keepLines w:val="0"/>
        <w:widowControl/>
        <w:suppressLineNumbers w:val="0"/>
        <w:jc w:val="both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"/>
        </w:rPr>
      </w:pPr>
    </w:p>
    <w:p w14:paraId="3CBBC5E7">
      <w:pPr>
        <w:keepNext w:val="0"/>
        <w:keepLines w:val="0"/>
        <w:widowControl/>
        <w:suppressLineNumbers w:val="0"/>
        <w:jc w:val="both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"/>
        </w:rPr>
        <w:t>界面跳转顺序图如图29，图30所示：</w:t>
      </w:r>
    </w:p>
    <w:p w14:paraId="4EB573F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7325" cy="3990975"/>
            <wp:effectExtent l="0" t="0" r="3175" b="9525"/>
            <wp:docPr id="29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4" descr="IMG_25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90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EF7762F">
      <w:pPr>
        <w:tabs>
          <w:tab w:val="left" w:pos="1318"/>
        </w:tabs>
        <w:bidi w:val="0"/>
        <w:jc w:val="center"/>
        <w:rPr>
          <w:rFonts w:hint="default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图29.私密模式界面跳转顺序图</w:t>
      </w:r>
    </w:p>
    <w:p w14:paraId="2A74DDB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7325" cy="3305175"/>
            <wp:effectExtent l="0" t="0" r="3175" b="9525"/>
            <wp:docPr id="30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5" descr="IMG_25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C1F3A4D">
      <w:pPr>
        <w:tabs>
          <w:tab w:val="left" w:pos="1318"/>
        </w:tabs>
        <w:bidi w:val="0"/>
        <w:jc w:val="center"/>
        <w:rPr>
          <w:rFonts w:hint="default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图30.插入图片界面跳转顺序图</w:t>
      </w:r>
    </w:p>
    <w:p w14:paraId="7A69CE6D">
      <w:pPr>
        <w:tabs>
          <w:tab w:val="left" w:pos="1318"/>
        </w:tabs>
        <w:bidi w:val="0"/>
        <w:jc w:val="center"/>
        <w:rPr>
          <w:rFonts w:hint="default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067D5FDE">
      <w:pPr>
        <w:tabs>
          <w:tab w:val="left" w:pos="1318"/>
        </w:tabs>
        <w:bidi w:val="0"/>
        <w:jc w:val="left"/>
        <w:rPr>
          <w:rFonts w:hint="default"/>
        </w:rPr>
      </w:pPr>
    </w:p>
    <w:p w14:paraId="24CC594B">
      <w:pPr>
        <w:tabs>
          <w:tab w:val="left" w:pos="1318"/>
        </w:tabs>
        <w:bidi w:val="0"/>
        <w:jc w:val="left"/>
        <w:rPr>
          <w:rFonts w:hint="default"/>
        </w:rPr>
      </w:pPr>
    </w:p>
    <w:p w14:paraId="74165A41">
      <w:pPr>
        <w:tabs>
          <w:tab w:val="left" w:pos="1318"/>
        </w:tabs>
        <w:bidi w:val="0"/>
        <w:jc w:val="left"/>
        <w:rPr>
          <w:rFonts w:hint="default"/>
        </w:rPr>
      </w:pPr>
    </w:p>
    <w:p w14:paraId="67963292">
      <w:pPr>
        <w:tabs>
          <w:tab w:val="left" w:pos="1318"/>
        </w:tabs>
        <w:bidi w:val="0"/>
        <w:jc w:val="left"/>
        <w:rPr>
          <w:rFonts w:hint="default"/>
        </w:rPr>
      </w:pPr>
    </w:p>
    <w:p w14:paraId="071AF214">
      <w:pPr>
        <w:tabs>
          <w:tab w:val="left" w:pos="1318"/>
        </w:tabs>
        <w:bidi w:val="0"/>
        <w:jc w:val="left"/>
        <w:rPr>
          <w:rFonts w:hint="default"/>
        </w:rPr>
      </w:pPr>
    </w:p>
    <w:p w14:paraId="2F9652A1">
      <w:pPr>
        <w:tabs>
          <w:tab w:val="left" w:pos="1318"/>
        </w:tabs>
        <w:bidi w:val="0"/>
        <w:jc w:val="left"/>
        <w:rPr>
          <w:rFonts w:hint="default"/>
        </w:rPr>
      </w:pPr>
    </w:p>
    <w:p w14:paraId="4AF8DD98">
      <w:pPr>
        <w:tabs>
          <w:tab w:val="left" w:pos="1318"/>
        </w:tabs>
        <w:bidi w:val="0"/>
        <w:jc w:val="left"/>
        <w:rPr>
          <w:rFonts w:hint="default"/>
        </w:rPr>
      </w:pPr>
    </w:p>
    <w:p w14:paraId="14496449">
      <w:pPr>
        <w:tabs>
          <w:tab w:val="left" w:pos="1318"/>
        </w:tabs>
        <w:bidi w:val="0"/>
        <w:jc w:val="left"/>
        <w:rPr>
          <w:rFonts w:hint="default"/>
        </w:rPr>
      </w:pPr>
    </w:p>
    <w:p w14:paraId="3E0AF2CA">
      <w:pPr>
        <w:tabs>
          <w:tab w:val="left" w:pos="1318"/>
        </w:tabs>
        <w:bidi w:val="0"/>
        <w:jc w:val="left"/>
        <w:rPr>
          <w:rFonts w:hint="default"/>
        </w:rPr>
      </w:pPr>
    </w:p>
    <w:p w14:paraId="3DC78D3A">
      <w:pPr>
        <w:tabs>
          <w:tab w:val="left" w:pos="1318"/>
        </w:tabs>
        <w:bidi w:val="0"/>
        <w:jc w:val="left"/>
        <w:rPr>
          <w:rFonts w:hint="default"/>
        </w:rPr>
      </w:pPr>
    </w:p>
    <w:p w14:paraId="0E5450D4">
      <w:pPr>
        <w:tabs>
          <w:tab w:val="left" w:pos="1318"/>
        </w:tabs>
        <w:bidi w:val="0"/>
        <w:jc w:val="left"/>
        <w:rPr>
          <w:rFonts w:hint="default"/>
        </w:rPr>
      </w:pPr>
    </w:p>
    <w:p w14:paraId="3C0541B5">
      <w:pPr>
        <w:tabs>
          <w:tab w:val="left" w:pos="1318"/>
        </w:tabs>
        <w:bidi w:val="0"/>
        <w:jc w:val="left"/>
        <w:rPr>
          <w:rFonts w:hint="default"/>
        </w:rPr>
      </w:pPr>
    </w:p>
    <w:p w14:paraId="0C5EDEF0">
      <w:pPr>
        <w:tabs>
          <w:tab w:val="left" w:pos="1318"/>
        </w:tabs>
        <w:bidi w:val="0"/>
        <w:jc w:val="left"/>
        <w:rPr>
          <w:rFonts w:hint="default"/>
        </w:rPr>
      </w:pPr>
    </w:p>
    <w:p w14:paraId="70D74E4B">
      <w:pPr>
        <w:tabs>
          <w:tab w:val="left" w:pos="1318"/>
        </w:tabs>
        <w:bidi w:val="0"/>
        <w:jc w:val="left"/>
        <w:rPr>
          <w:rFonts w:hint="default"/>
        </w:rPr>
      </w:pPr>
    </w:p>
    <w:p w14:paraId="41244249">
      <w:pPr>
        <w:tabs>
          <w:tab w:val="left" w:pos="1318"/>
        </w:tabs>
        <w:bidi w:val="0"/>
        <w:jc w:val="left"/>
        <w:rPr>
          <w:rFonts w:hint="default"/>
        </w:rPr>
      </w:pPr>
    </w:p>
    <w:p w14:paraId="0CA897DC">
      <w:pPr>
        <w:tabs>
          <w:tab w:val="left" w:pos="1318"/>
        </w:tabs>
        <w:bidi w:val="0"/>
        <w:jc w:val="left"/>
        <w:rPr>
          <w:rFonts w:hint="default"/>
        </w:rPr>
      </w:pPr>
    </w:p>
    <w:p w14:paraId="601CC81C">
      <w:pPr>
        <w:tabs>
          <w:tab w:val="left" w:pos="1318"/>
        </w:tabs>
        <w:bidi w:val="0"/>
        <w:jc w:val="left"/>
        <w:rPr>
          <w:rFonts w:hint="default"/>
        </w:rPr>
      </w:pPr>
    </w:p>
    <w:p w14:paraId="352EE3A8">
      <w:pPr>
        <w:tabs>
          <w:tab w:val="left" w:pos="1318"/>
        </w:tabs>
        <w:bidi w:val="0"/>
        <w:jc w:val="left"/>
        <w:rPr>
          <w:rFonts w:hint="default"/>
        </w:rPr>
      </w:pPr>
    </w:p>
    <w:p w14:paraId="128BB44C">
      <w:pPr>
        <w:tabs>
          <w:tab w:val="left" w:pos="1318"/>
        </w:tabs>
        <w:bidi w:val="0"/>
        <w:jc w:val="left"/>
        <w:rPr>
          <w:rFonts w:hint="default"/>
        </w:rPr>
      </w:pPr>
    </w:p>
    <w:p w14:paraId="2A1DECD0">
      <w:pPr>
        <w:tabs>
          <w:tab w:val="left" w:pos="1318"/>
        </w:tabs>
        <w:bidi w:val="0"/>
        <w:jc w:val="left"/>
        <w:rPr>
          <w:rFonts w:hint="default"/>
        </w:rPr>
      </w:pPr>
    </w:p>
    <w:p w14:paraId="42383800">
      <w:pPr>
        <w:tabs>
          <w:tab w:val="left" w:pos="1318"/>
        </w:tabs>
        <w:bidi w:val="0"/>
        <w:jc w:val="left"/>
        <w:rPr>
          <w:rFonts w:hint="default"/>
        </w:rPr>
      </w:pPr>
    </w:p>
    <w:p w14:paraId="5683E3E1">
      <w:pPr>
        <w:tabs>
          <w:tab w:val="left" w:pos="1318"/>
        </w:tabs>
        <w:bidi w:val="0"/>
        <w:jc w:val="left"/>
        <w:rPr>
          <w:rFonts w:hint="default"/>
        </w:rPr>
      </w:pPr>
    </w:p>
    <w:p w14:paraId="200BAFE6">
      <w:pPr>
        <w:tabs>
          <w:tab w:val="left" w:pos="1318"/>
        </w:tabs>
        <w:bidi w:val="0"/>
        <w:jc w:val="left"/>
        <w:rPr>
          <w:rFonts w:hint="default"/>
        </w:rPr>
      </w:pPr>
    </w:p>
    <w:p w14:paraId="5C395036">
      <w:pPr>
        <w:tabs>
          <w:tab w:val="left" w:pos="1318"/>
        </w:tabs>
        <w:bidi w:val="0"/>
        <w:jc w:val="left"/>
        <w:rPr>
          <w:rFonts w:hint="default"/>
        </w:rPr>
      </w:pPr>
    </w:p>
    <w:p w14:paraId="684E79AD">
      <w:pPr>
        <w:tabs>
          <w:tab w:val="left" w:pos="1318"/>
        </w:tabs>
        <w:bidi w:val="0"/>
        <w:jc w:val="left"/>
        <w:rPr>
          <w:rFonts w:hint="default"/>
        </w:rPr>
      </w:pPr>
    </w:p>
    <w:p w14:paraId="1584F794">
      <w:pPr>
        <w:tabs>
          <w:tab w:val="left" w:pos="1318"/>
        </w:tabs>
        <w:bidi w:val="0"/>
        <w:jc w:val="left"/>
        <w:rPr>
          <w:rFonts w:hint="default"/>
        </w:rPr>
      </w:pPr>
    </w:p>
    <w:p w14:paraId="25ADAABF">
      <w:pPr>
        <w:tabs>
          <w:tab w:val="left" w:pos="1318"/>
        </w:tabs>
        <w:bidi w:val="0"/>
        <w:jc w:val="left"/>
        <w:rPr>
          <w:rFonts w:hint="default"/>
        </w:rPr>
      </w:pPr>
      <w:r>
        <w:rPr>
          <w:rFonts w:hint="eastAsia"/>
          <w:lang w:val="en-US" w:eastAsia="zh-CN"/>
        </w:rPr>
        <w:t>私密模式设计顺序图如图31所示：</w:t>
      </w:r>
    </w:p>
    <w:p w14:paraId="6F65AB86">
      <w:pPr>
        <w:tabs>
          <w:tab w:val="left" w:pos="1318"/>
        </w:tabs>
        <w:bidi w:val="0"/>
        <w:jc w:val="left"/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581400" cy="6883400"/>
            <wp:effectExtent l="0" t="0" r="0" b="0"/>
            <wp:docPr id="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688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0EA0C">
      <w:pPr>
        <w:tabs>
          <w:tab w:val="left" w:pos="1318"/>
        </w:tabs>
        <w:bidi w:val="0"/>
        <w:jc w:val="center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图31.</w:t>
      </w:r>
      <w:r>
        <w:rPr>
          <w:rFonts w:hint="eastAsia"/>
          <w:b/>
          <w:bCs/>
          <w:lang w:eastAsia="zh"/>
        </w:rPr>
        <w:t>私密模式</w:t>
      </w:r>
      <w:r>
        <w:rPr>
          <w:rFonts w:hint="eastAsia"/>
          <w:b/>
          <w:bCs/>
          <w:lang w:val="en-US" w:eastAsia="zh-CN"/>
        </w:rPr>
        <w:t>设计</w:t>
      </w:r>
      <w:r>
        <w:rPr>
          <w:rFonts w:hint="eastAsia"/>
          <w:b/>
          <w:bCs/>
        </w:rPr>
        <w:t>顺序图</w:t>
      </w:r>
    </w:p>
    <w:p w14:paraId="23584A16">
      <w:pPr>
        <w:tabs>
          <w:tab w:val="left" w:pos="1318"/>
        </w:tabs>
        <w:bidi w:val="0"/>
        <w:jc w:val="center"/>
        <w:rPr>
          <w:rFonts w:hint="eastAsia"/>
          <w:b/>
          <w:bCs/>
        </w:rPr>
      </w:pPr>
    </w:p>
    <w:p w14:paraId="07C42265">
      <w:pPr>
        <w:tabs>
          <w:tab w:val="left" w:pos="1318"/>
        </w:tabs>
        <w:bidi w:val="0"/>
        <w:jc w:val="center"/>
        <w:rPr>
          <w:rFonts w:hint="eastAsia"/>
          <w:b/>
          <w:bCs/>
        </w:rPr>
      </w:pPr>
    </w:p>
    <w:p w14:paraId="75131370">
      <w:pPr>
        <w:tabs>
          <w:tab w:val="left" w:pos="1318"/>
        </w:tabs>
        <w:bidi w:val="0"/>
        <w:jc w:val="center"/>
        <w:rPr>
          <w:rFonts w:hint="eastAsia"/>
          <w:b/>
          <w:bCs/>
        </w:rPr>
      </w:pPr>
    </w:p>
    <w:p w14:paraId="74F2D01F">
      <w:pPr>
        <w:tabs>
          <w:tab w:val="left" w:pos="1318"/>
        </w:tabs>
        <w:bidi w:val="0"/>
        <w:jc w:val="center"/>
        <w:rPr>
          <w:rFonts w:hint="eastAsia"/>
          <w:b/>
          <w:bCs/>
        </w:rPr>
      </w:pPr>
    </w:p>
    <w:p w14:paraId="7D5EBC6B">
      <w:pPr>
        <w:tabs>
          <w:tab w:val="left" w:pos="1318"/>
        </w:tabs>
        <w:bidi w:val="0"/>
        <w:jc w:val="center"/>
        <w:rPr>
          <w:rFonts w:hint="eastAsia"/>
          <w:b/>
          <w:bCs/>
        </w:rPr>
      </w:pPr>
    </w:p>
    <w:p w14:paraId="00C807C7">
      <w:pPr>
        <w:tabs>
          <w:tab w:val="left" w:pos="1318"/>
        </w:tabs>
        <w:bidi w:val="0"/>
        <w:jc w:val="both"/>
        <w:rPr>
          <w:rFonts w:hint="eastAsia"/>
          <w:b/>
          <w:bCs/>
        </w:rPr>
      </w:pPr>
    </w:p>
    <w:p w14:paraId="1EDB535C">
      <w:pPr>
        <w:tabs>
          <w:tab w:val="left" w:pos="1318"/>
        </w:tabs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插入图片设计顺序图如图32所示</w:t>
      </w:r>
    </w:p>
    <w:p w14:paraId="569CB934">
      <w:pPr>
        <w:tabs>
          <w:tab w:val="left" w:pos="1318"/>
        </w:tabs>
        <w:bidi w:val="0"/>
        <w:jc w:val="both"/>
        <w:rPr>
          <w:rFonts w:hint="default"/>
          <w:lang w:eastAsia="zh"/>
        </w:rPr>
      </w:pPr>
      <w:r>
        <w:rPr>
          <w:rFonts w:hint="default"/>
          <w:lang w:eastAsia="zh"/>
        </w:rPr>
        <w:drawing>
          <wp:inline distT="0" distB="0" distL="114300" distR="114300">
            <wp:extent cx="5267325" cy="3696335"/>
            <wp:effectExtent l="0" t="0" r="3175" b="12065"/>
            <wp:docPr id="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69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D6614">
      <w:pPr>
        <w:numPr>
          <w:ilvl w:val="0"/>
          <w:numId w:val="0"/>
        </w:numPr>
        <w:jc w:val="center"/>
        <w:rPr>
          <w:rFonts w:hint="default"/>
          <w:b/>
          <w:bCs/>
          <w:lang w:eastAsia="zh"/>
        </w:rPr>
      </w:pPr>
      <w:r>
        <w:rPr>
          <w:rFonts w:hint="eastAsia"/>
          <w:b/>
          <w:bCs/>
          <w:lang w:val="en-US" w:eastAsia="zh-CN"/>
        </w:rPr>
        <w:t>图32.</w:t>
      </w:r>
      <w:r>
        <w:rPr>
          <w:rFonts w:hint="eastAsia"/>
          <w:b/>
          <w:bCs/>
          <w:lang w:eastAsia="zh"/>
        </w:rPr>
        <w:t>插入图片</w:t>
      </w:r>
      <w:r>
        <w:rPr>
          <w:rFonts w:hint="eastAsia"/>
          <w:b/>
          <w:bCs/>
          <w:lang w:val="en-US" w:eastAsia="zh-CN"/>
        </w:rPr>
        <w:t>设计</w:t>
      </w:r>
      <w:r>
        <w:rPr>
          <w:rFonts w:hint="eastAsia"/>
          <w:b/>
          <w:bCs/>
          <w:lang w:eastAsia="zh"/>
        </w:rPr>
        <w:t>顺序图</w:t>
      </w:r>
    </w:p>
    <w:p w14:paraId="621F289E">
      <w:pPr>
        <w:tabs>
          <w:tab w:val="left" w:pos="1318"/>
        </w:tabs>
        <w:bidi w:val="0"/>
        <w:jc w:val="both"/>
        <w:rPr>
          <w:rFonts w:hint="eastAsia"/>
          <w:lang w:val="en-US" w:eastAsia="zh-CN"/>
        </w:rPr>
      </w:pPr>
    </w:p>
    <w:p w14:paraId="0303DAE4">
      <w:pPr>
        <w:tabs>
          <w:tab w:val="left" w:pos="131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私密模式设计类图如图33所示：</w:t>
      </w:r>
    </w:p>
    <w:p w14:paraId="211CDF59">
      <w:pPr>
        <w:tabs>
          <w:tab w:val="left" w:pos="1318"/>
        </w:tabs>
        <w:bidi w:val="0"/>
        <w:jc w:val="both"/>
        <w:rPr>
          <w:rFonts w:hint="eastAsia" w:ascii="宋体" w:hAnsi="宋体" w:eastAsia="宋体"/>
          <w:lang w:eastAsia="zh"/>
        </w:rPr>
      </w:pPr>
      <w:r>
        <w:rPr>
          <w:rFonts w:hint="eastAsia" w:ascii="宋体" w:hAnsi="宋体" w:eastAsia="宋体"/>
          <w:lang w:eastAsia="zh"/>
        </w:rPr>
        <w:drawing>
          <wp:inline distT="0" distB="0" distL="114300" distR="114300">
            <wp:extent cx="5268595" cy="1697355"/>
            <wp:effectExtent l="0" t="0" r="1905" b="4445"/>
            <wp:docPr id="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4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9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D2056">
      <w:pPr>
        <w:jc w:val="center"/>
        <w:rPr>
          <w:rFonts w:hint="eastAsia" w:ascii="宋体" w:hAnsi="宋体" w:eastAsia="宋体"/>
          <w:b/>
          <w:bCs/>
          <w:lang w:eastAsia="zh"/>
        </w:rPr>
      </w:pPr>
      <w:r>
        <w:rPr>
          <w:rFonts w:hint="eastAsia" w:ascii="宋体" w:hAnsi="宋体" w:eastAsia="宋体"/>
          <w:b/>
          <w:bCs/>
          <w:lang w:val="en-US" w:eastAsia="zh-CN"/>
        </w:rPr>
        <w:t>图33.</w:t>
      </w:r>
      <w:r>
        <w:rPr>
          <w:rFonts w:hint="eastAsia" w:ascii="宋体" w:hAnsi="宋体" w:eastAsia="宋体"/>
          <w:b/>
          <w:bCs/>
          <w:lang w:eastAsia="zh"/>
        </w:rPr>
        <w:t>私密模式设计类图</w:t>
      </w:r>
    </w:p>
    <w:p w14:paraId="15F83782">
      <w:pPr>
        <w:tabs>
          <w:tab w:val="left" w:pos="1318"/>
        </w:tabs>
        <w:bidi w:val="0"/>
        <w:jc w:val="left"/>
        <w:rPr>
          <w:rFonts w:hint="eastAsia" w:ascii="宋体" w:hAnsi="宋体" w:eastAsia="宋体"/>
          <w:lang w:val="en-US" w:eastAsia="zh-CN"/>
        </w:rPr>
      </w:pPr>
    </w:p>
    <w:p w14:paraId="4575A87A">
      <w:pPr>
        <w:tabs>
          <w:tab w:val="left" w:pos="131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插入图片设计类图如图34所示：</w:t>
      </w:r>
    </w:p>
    <w:p w14:paraId="32F6B532">
      <w:pPr>
        <w:tabs>
          <w:tab w:val="left" w:pos="1318"/>
        </w:tabs>
        <w:bidi w:val="0"/>
        <w:jc w:val="left"/>
        <w:rPr>
          <w:rFonts w:hint="eastAsia"/>
          <w:lang w:val="en-US" w:eastAsia="zh-CN"/>
        </w:rPr>
      </w:pPr>
    </w:p>
    <w:p w14:paraId="7C017404">
      <w:pPr>
        <w:tabs>
          <w:tab w:val="left" w:pos="1318"/>
        </w:tabs>
        <w:bidi w:val="0"/>
        <w:jc w:val="left"/>
        <w:rPr>
          <w:rFonts w:hint="eastAsia" w:ascii="宋体" w:hAnsi="宋体" w:eastAsia="宋体"/>
          <w:lang w:val="en-US" w:eastAsia="zh"/>
        </w:rPr>
      </w:pPr>
      <w:r>
        <w:rPr>
          <w:rFonts w:hint="eastAsia" w:ascii="宋体" w:hAnsi="宋体" w:eastAsia="宋体"/>
          <w:lang w:val="en-US" w:eastAsia="zh"/>
        </w:rPr>
        <w:drawing>
          <wp:inline distT="0" distB="0" distL="114300" distR="114300">
            <wp:extent cx="5267325" cy="1296035"/>
            <wp:effectExtent l="0" t="0" r="3175" b="12065"/>
            <wp:docPr id="3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E45A2">
      <w:pPr>
        <w:tabs>
          <w:tab w:val="left" w:pos="1318"/>
        </w:tabs>
        <w:bidi w:val="0"/>
        <w:jc w:val="center"/>
        <w:rPr>
          <w:rFonts w:hint="eastAsia" w:ascii="宋体" w:hAnsi="宋体" w:eastAsia="宋体"/>
          <w:b/>
          <w:bCs/>
          <w:lang w:val="en-US" w:eastAsia="zh"/>
        </w:rPr>
      </w:pPr>
      <w:r>
        <w:rPr>
          <w:rFonts w:hint="eastAsia"/>
          <w:b/>
          <w:bCs/>
          <w:lang w:val="en-US" w:eastAsia="zh-CN"/>
        </w:rPr>
        <w:t>图34.</w:t>
      </w:r>
      <w:r>
        <w:rPr>
          <w:rFonts w:hint="eastAsia" w:ascii="宋体" w:hAnsi="宋体" w:eastAsia="宋体"/>
          <w:b/>
          <w:bCs/>
          <w:lang w:val="en-US" w:eastAsia="zh"/>
        </w:rPr>
        <w:t>插入图片设计类图</w:t>
      </w:r>
    </w:p>
    <w:p w14:paraId="52B4FB91">
      <w:pPr>
        <w:tabs>
          <w:tab w:val="left" w:pos="1318"/>
        </w:tabs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私密模式活动图如图35所示</w:t>
      </w:r>
    </w:p>
    <w:p w14:paraId="5099A110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544570" cy="3705225"/>
            <wp:effectExtent l="0" t="0" r="11430" b="3175"/>
            <wp:docPr id="36" name="图片 6" descr="0136ee9e1278b443c5ae21c3bdcff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6" descr="0136ee9e1278b443c5ae21c3bdcff04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54457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5FD1F"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图35.私密模式活动图</w:t>
      </w:r>
    </w:p>
    <w:p w14:paraId="2403A379">
      <w:pPr>
        <w:jc w:val="center"/>
        <w:rPr>
          <w:rFonts w:hint="eastAsia"/>
          <w:lang w:val="en-US" w:eastAsia="zh-CN"/>
        </w:rPr>
      </w:pPr>
    </w:p>
    <w:p w14:paraId="0078A459">
      <w:pPr>
        <w:tabs>
          <w:tab w:val="left" w:pos="1318"/>
        </w:tabs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插入图片活动图如图36所示</w:t>
      </w:r>
    </w:p>
    <w:p w14:paraId="2253A7CC">
      <w:pPr>
        <w:tabs>
          <w:tab w:val="left" w:pos="1318"/>
        </w:tabs>
        <w:bidi w:val="0"/>
        <w:jc w:val="center"/>
      </w:pPr>
      <w:r>
        <w:drawing>
          <wp:inline distT="0" distB="0" distL="114300" distR="114300">
            <wp:extent cx="3529330" cy="3352165"/>
            <wp:effectExtent l="0" t="0" r="1270" b="635"/>
            <wp:docPr id="3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529330" cy="335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ED6EA"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图36.插入图片活动图</w:t>
      </w:r>
      <w:bookmarkStart w:id="0" w:name="_GoBack"/>
      <w:bookmarkEnd w:id="0"/>
    </w:p>
    <w:p w14:paraId="391A256F">
      <w:pPr>
        <w:tabs>
          <w:tab w:val="left" w:pos="1318"/>
        </w:tabs>
        <w:bidi w:val="0"/>
        <w:jc w:val="center"/>
        <w:rPr>
          <w:rFonts w:hint="eastAsia"/>
          <w:lang w:val="en-US" w:eastAsia="zh-CN"/>
        </w:rPr>
      </w:pPr>
    </w:p>
    <w:p w14:paraId="54AA57A6">
      <w:pPr>
        <w:jc w:val="both"/>
        <w:rPr>
          <w:rFonts w:hint="eastAsia"/>
          <w:lang w:val="en-US" w:eastAsia="zh-CN"/>
        </w:rPr>
      </w:pPr>
    </w:p>
    <w:p w14:paraId="2FEBD98F">
      <w:pPr>
        <w:tabs>
          <w:tab w:val="left" w:pos="1318"/>
        </w:tabs>
        <w:bidi w:val="0"/>
        <w:jc w:val="both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409C8"/>
    <w:rsid w:val="12745F08"/>
    <w:rsid w:val="12BE5640"/>
    <w:rsid w:val="500F60D1"/>
    <w:rsid w:val="776D07DE"/>
    <w:rsid w:val="7C580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Times New Roman" w:hAnsi="Times New Roman" w:eastAsia="微软雅黑"/>
      <w:b/>
      <w:sz w:val="30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1" Type="http://schemas.openxmlformats.org/officeDocument/2006/relationships/fontTable" Target="fontTable.xml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661</Words>
  <Characters>750</Characters>
  <Lines>0</Lines>
  <Paragraphs>0</Paragraphs>
  <TotalTime>0</TotalTime>
  <ScaleCrop>false</ScaleCrop>
  <LinksUpToDate>false</LinksUpToDate>
  <CharactersWithSpaces>769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2025-06-04T13:34:00Z</dcterms:created>
  <dc:creator>15073</dc:creator>
  <cp:lastModifiedBy>Seul le rêve est éternel</cp:lastModifiedBy>
  <dcterms:modified xsi:type="dcterms:W3CDTF">2025-06-08T07:14:33Z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eyJoZGlkIjoiMWJmY2JhYmQwNWRlOTFhMjQzOTEwOTljMDc5MDc3NzQiLCJ1c2VySWQiOiIzNDQ5NDA0MTkifQ==</vt:lpwstr>
  </property>
  <property fmtid="{D5CDD505-2E9C-101B-9397-08002B2CF9AE}" pid="4" name="ICV">
    <vt:lpwstr>EFB9413A247A4605B8559BBD61BA6D44_12</vt:lpwstr>
  </property>
</Properties>
</file>