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A52B11" w14:textId="4EB42958" w:rsidR="00136E2D" w:rsidRPr="00136E2D" w:rsidRDefault="008B3648">
      <w:pPr>
        <w:rPr>
          <w:rFonts w:hint="eastAsia"/>
          <w:b/>
          <w:bCs/>
        </w:rPr>
      </w:pPr>
      <w:r>
        <w:rPr>
          <w:rFonts w:hint="eastAsia"/>
          <w:b/>
          <w:bCs/>
        </w:rPr>
        <w:t>（1）</w:t>
      </w:r>
      <w:r w:rsidR="00136E2D" w:rsidRPr="00136E2D">
        <w:rPr>
          <w:rFonts w:hint="eastAsia"/>
          <w:b/>
          <w:bCs/>
        </w:rPr>
        <w:t>拉格朗日插值</w:t>
      </w:r>
      <w:r>
        <w:rPr>
          <w:rFonts w:hint="eastAsia"/>
          <w:b/>
          <w:bCs/>
        </w:rPr>
        <w:t>法</w:t>
      </w:r>
    </w:p>
    <w:p w14:paraId="649203A2" w14:textId="09910628" w:rsidR="00136E2D" w:rsidRDefault="00136E2D">
      <w:r w:rsidRPr="00136E2D">
        <w:t>已知n+1个点x</w:t>
      </w:r>
      <w:r w:rsidRPr="00136E2D">
        <w:rPr>
          <w:vertAlign w:val="subscript"/>
        </w:rPr>
        <w:t>1</w:t>
      </w:r>
      <w:r w:rsidRPr="00136E2D">
        <w:t>，x</w:t>
      </w:r>
      <w:r w:rsidRPr="00136E2D">
        <w:rPr>
          <w:vertAlign w:val="subscript"/>
        </w:rPr>
        <w:t>2</w:t>
      </w:r>
      <w:r w:rsidRPr="00136E2D">
        <w:t>，…，</w:t>
      </w:r>
      <w:proofErr w:type="spellStart"/>
      <w:r w:rsidRPr="00136E2D">
        <w:t>x</w:t>
      </w:r>
      <w:r w:rsidRPr="00136E2D">
        <w:rPr>
          <w:vertAlign w:val="subscript"/>
        </w:rPr>
        <w:t>n</w:t>
      </w:r>
      <w:proofErr w:type="spellEnd"/>
      <w:r w:rsidRPr="00136E2D">
        <w:t>的函数值，可以使用</w:t>
      </w:r>
      <w:proofErr w:type="spellStart"/>
      <w:r w:rsidRPr="00136E2D">
        <w:t>lagrange</w:t>
      </w:r>
      <w:proofErr w:type="spellEnd"/>
      <w:r w:rsidRPr="00136E2D">
        <w:t>插值求出一个n次多项式插值函数f(x),f(x)是接近未知原函数p(x)的函数，根据插值函数f(x)求出p(x)的未知点</w:t>
      </w:r>
    </w:p>
    <w:p w14:paraId="72608A02" w14:textId="30328D49" w:rsidR="00136E2D" w:rsidRDefault="00136E2D" w:rsidP="00136E2D">
      <w:pPr>
        <w:rPr>
          <w:rFonts w:hint="eastAsia"/>
        </w:rPr>
      </w:pPr>
      <w:r>
        <w:rPr>
          <w:rFonts w:hint="eastAsia"/>
        </w:rPr>
        <w:t>已知一个未知函数</w:t>
      </w:r>
      <w:r>
        <w:t>f（x）的三个点（x1,y1）、（x2,y2）、（x3,y3）</w:t>
      </w:r>
    </w:p>
    <w:p w14:paraId="34EC606B" w14:textId="29614ED8" w:rsidR="00136E2D" w:rsidRDefault="00136E2D" w:rsidP="00136E2D">
      <w:pPr>
        <w:rPr>
          <w:rFonts w:hint="eastAsia"/>
        </w:rPr>
      </w:pPr>
      <w:r>
        <w:rPr>
          <w:rFonts w:hint="eastAsia"/>
        </w:rPr>
        <w:t>存在使用一个多项式函数经过这三个点，呈现为一根曲线</w:t>
      </w:r>
      <w:r>
        <w:rPr>
          <w:rFonts w:hint="eastAsia"/>
        </w:rPr>
        <w:t>，</w:t>
      </w:r>
      <w:r>
        <w:rPr>
          <w:rFonts w:hint="eastAsia"/>
        </w:rPr>
        <w:t>因此进行合理假设，此曲线为一个二次多项式</w:t>
      </w:r>
      <w:r>
        <w:rPr>
          <w:rFonts w:hint="eastAsia"/>
        </w:rPr>
        <w:t>，</w:t>
      </w:r>
      <w:r>
        <w:rPr>
          <w:rFonts w:hint="eastAsia"/>
        </w:rPr>
        <w:t>拉格朗日认为可通过三根两次曲线来得到这根二次曲线。</w:t>
      </w:r>
    </w:p>
    <w:p w14:paraId="2D92EFAA" w14:textId="77777777" w:rsidR="00136E2D" w:rsidRDefault="00136E2D" w:rsidP="00136E2D">
      <w:r>
        <w:rPr>
          <w:rFonts w:hint="eastAsia"/>
        </w:rPr>
        <w:t>最终公式</w:t>
      </w:r>
    </w:p>
    <w:p w14:paraId="4ACE0231" w14:textId="4A1E4778" w:rsidR="008B3648" w:rsidRDefault="008B3648" w:rsidP="00136E2D">
      <w:pPr>
        <w:rPr>
          <w:rFonts w:hint="eastAsia"/>
        </w:rPr>
      </w:pPr>
      <w:r w:rsidRPr="008B3648">
        <w:drawing>
          <wp:inline distT="0" distB="0" distL="0" distR="0" wp14:anchorId="06A892F3" wp14:editId="6CD483E6">
            <wp:extent cx="5274310" cy="659765"/>
            <wp:effectExtent l="0" t="0" r="2540" b="6985"/>
            <wp:docPr id="11786912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691265" name=""/>
                    <pic:cNvPicPr/>
                  </pic:nvPicPr>
                  <pic:blipFill>
                    <a:blip r:embed="rId4"/>
                    <a:stretch>
                      <a:fillRect/>
                    </a:stretch>
                  </pic:blipFill>
                  <pic:spPr>
                    <a:xfrm>
                      <a:off x="0" y="0"/>
                      <a:ext cx="5274310" cy="659765"/>
                    </a:xfrm>
                    <a:prstGeom prst="rect">
                      <a:avLst/>
                    </a:prstGeom>
                  </pic:spPr>
                </pic:pic>
              </a:graphicData>
            </a:graphic>
          </wp:inline>
        </w:drawing>
      </w:r>
    </w:p>
    <w:p w14:paraId="3C603EF8" w14:textId="1983F7A5" w:rsidR="00136E2D" w:rsidRDefault="00136E2D">
      <w:r w:rsidRPr="00136E2D">
        <w:drawing>
          <wp:inline distT="0" distB="0" distL="0" distR="0" wp14:anchorId="5ACC5B1A" wp14:editId="6CCFD1CE">
            <wp:extent cx="3343742" cy="1286054"/>
            <wp:effectExtent l="0" t="0" r="9525" b="0"/>
            <wp:docPr id="15604939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493911" name=""/>
                    <pic:cNvPicPr/>
                  </pic:nvPicPr>
                  <pic:blipFill>
                    <a:blip r:embed="rId5"/>
                    <a:stretch>
                      <a:fillRect/>
                    </a:stretch>
                  </pic:blipFill>
                  <pic:spPr>
                    <a:xfrm>
                      <a:off x="0" y="0"/>
                      <a:ext cx="3343742" cy="1286054"/>
                    </a:xfrm>
                    <a:prstGeom prst="rect">
                      <a:avLst/>
                    </a:prstGeom>
                  </pic:spPr>
                </pic:pic>
              </a:graphicData>
            </a:graphic>
          </wp:inline>
        </w:drawing>
      </w:r>
    </w:p>
    <w:p w14:paraId="6B22F88F" w14:textId="77777777" w:rsidR="008B3648" w:rsidRDefault="008B3648">
      <w:r>
        <w:rPr>
          <w:rFonts w:hint="eastAsia"/>
        </w:rPr>
        <w:t>将表格中三行数值代入，求得t=16s时，</w:t>
      </w:r>
      <w:r w:rsidRPr="008B3648">
        <w:rPr>
          <w:rFonts w:hint="eastAsia"/>
        </w:rPr>
        <w:t>velocity</w:t>
      </w:r>
      <w:r>
        <w:rPr>
          <w:rFonts w:hint="eastAsia"/>
        </w:rPr>
        <w:t>≈392.06m/s</w:t>
      </w:r>
    </w:p>
    <w:p w14:paraId="146804FB" w14:textId="7FB558F7" w:rsidR="008B3648" w:rsidRDefault="008B3648">
      <w:r>
        <w:rPr>
          <w:rFonts w:hint="eastAsia"/>
          <w:b/>
          <w:bCs/>
        </w:rPr>
        <w:t>（2）</w:t>
      </w:r>
      <w:r>
        <w:rPr>
          <w:rFonts w:hint="eastAsia"/>
          <w:b/>
          <w:bCs/>
        </w:rPr>
        <w:t>牛顿插值法</w:t>
      </w:r>
    </w:p>
    <w:p w14:paraId="238E1CCD" w14:textId="30A8126A" w:rsidR="008B3648" w:rsidRDefault="008B3648">
      <w:r w:rsidRPr="008B3648">
        <w:drawing>
          <wp:inline distT="0" distB="0" distL="0" distR="0" wp14:anchorId="3AD7454C" wp14:editId="3A39A510">
            <wp:extent cx="5274310" cy="1301115"/>
            <wp:effectExtent l="0" t="0" r="2540" b="0"/>
            <wp:docPr id="9135636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563658" name=""/>
                    <pic:cNvPicPr/>
                  </pic:nvPicPr>
                  <pic:blipFill>
                    <a:blip r:embed="rId6"/>
                    <a:stretch>
                      <a:fillRect/>
                    </a:stretch>
                  </pic:blipFill>
                  <pic:spPr>
                    <a:xfrm>
                      <a:off x="0" y="0"/>
                      <a:ext cx="5274310" cy="1301115"/>
                    </a:xfrm>
                    <a:prstGeom prst="rect">
                      <a:avLst/>
                    </a:prstGeom>
                  </pic:spPr>
                </pic:pic>
              </a:graphicData>
            </a:graphic>
          </wp:inline>
        </w:drawing>
      </w:r>
    </w:p>
    <w:p w14:paraId="60D42EEB" w14:textId="5F105F84" w:rsidR="008B3648" w:rsidRDefault="008B3648" w:rsidP="008B3648">
      <w:r w:rsidRPr="008B3648">
        <w:drawing>
          <wp:inline distT="0" distB="0" distL="0" distR="0" wp14:anchorId="122D2A57" wp14:editId="125B46BD">
            <wp:extent cx="5274310" cy="887730"/>
            <wp:effectExtent l="0" t="0" r="2540" b="7620"/>
            <wp:docPr id="14141587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158765" name=""/>
                    <pic:cNvPicPr/>
                  </pic:nvPicPr>
                  <pic:blipFill>
                    <a:blip r:embed="rId7"/>
                    <a:stretch>
                      <a:fillRect/>
                    </a:stretch>
                  </pic:blipFill>
                  <pic:spPr>
                    <a:xfrm>
                      <a:off x="0" y="0"/>
                      <a:ext cx="5274310" cy="887730"/>
                    </a:xfrm>
                    <a:prstGeom prst="rect">
                      <a:avLst/>
                    </a:prstGeom>
                  </pic:spPr>
                </pic:pic>
              </a:graphicData>
            </a:graphic>
          </wp:inline>
        </w:drawing>
      </w:r>
    </w:p>
    <w:p w14:paraId="0841F144" w14:textId="7D4A249B" w:rsidR="008B3648" w:rsidRDefault="008B3648" w:rsidP="008B3648">
      <w:r>
        <w:rPr>
          <w:rFonts w:hint="eastAsia"/>
        </w:rPr>
        <w:t>将表中数值代入，求得t=16s时，</w:t>
      </w:r>
      <w:r w:rsidRPr="008B3648">
        <w:rPr>
          <w:rFonts w:hint="eastAsia"/>
        </w:rPr>
        <w:t>velocity</w:t>
      </w:r>
      <w:r>
        <w:rPr>
          <w:rFonts w:hint="eastAsia"/>
        </w:rPr>
        <w:t>≈472.10m/s</w:t>
      </w:r>
    </w:p>
    <w:p w14:paraId="0FA3023D" w14:textId="6227D495" w:rsidR="00D87C5E" w:rsidRDefault="00D87C5E" w:rsidP="00D87C5E">
      <w:r>
        <w:rPr>
          <w:rFonts w:hint="eastAsia"/>
          <w:b/>
          <w:bCs/>
        </w:rPr>
        <w:t>（</w:t>
      </w:r>
      <w:r>
        <w:rPr>
          <w:rFonts w:hint="eastAsia"/>
          <w:b/>
          <w:bCs/>
        </w:rPr>
        <w:t>3</w:t>
      </w:r>
      <w:r>
        <w:rPr>
          <w:rFonts w:hint="eastAsia"/>
          <w:b/>
          <w:bCs/>
        </w:rPr>
        <w:t>）</w:t>
      </w:r>
      <w:r>
        <w:rPr>
          <w:rFonts w:hint="eastAsia"/>
          <w:b/>
          <w:bCs/>
        </w:rPr>
        <w:t>比较结果并得出结论</w:t>
      </w:r>
    </w:p>
    <w:p w14:paraId="7BAA1E73" w14:textId="77777777" w:rsidR="00D87C5E" w:rsidRPr="00D87C5E" w:rsidRDefault="00D87C5E" w:rsidP="00D87C5E">
      <w:r w:rsidRPr="00D87C5E">
        <w:t>在这两种插值方法中，拉格朗日插值法和牛顿插值法都是用于在一组已知数据点之间进行插值，</w:t>
      </w:r>
      <w:proofErr w:type="gramStart"/>
      <w:r w:rsidRPr="00D87C5E">
        <w:t>以估计</w:t>
      </w:r>
      <w:proofErr w:type="gramEnd"/>
      <w:r w:rsidRPr="00D87C5E">
        <w:t>未知点的值。它们的主要区别在于插值多项式的构造方式和计算方法。</w:t>
      </w:r>
    </w:p>
    <w:p w14:paraId="485F0B34" w14:textId="77777777" w:rsidR="00D87C5E" w:rsidRPr="00D87C5E" w:rsidRDefault="00D87C5E" w:rsidP="00D87C5E">
      <w:r w:rsidRPr="00D87C5E">
        <w:t>在拉格朗日插值法中，插值多项式是通过已知数据点的拉格朗日基函数线性组合得到的。这个方法的优点是计算简单，但当数据点增加时，计算量会急剧增加，因为每次增加</w:t>
      </w:r>
      <w:proofErr w:type="gramStart"/>
      <w:r w:rsidRPr="00D87C5E">
        <w:t>一</w:t>
      </w:r>
      <w:proofErr w:type="gramEnd"/>
      <w:r w:rsidRPr="00D87C5E">
        <w:t>个数据点都要重新计算整个多项式。</w:t>
      </w:r>
    </w:p>
    <w:p w14:paraId="013D9340" w14:textId="77777777" w:rsidR="00D87C5E" w:rsidRPr="00D87C5E" w:rsidRDefault="00D87C5E" w:rsidP="00D87C5E">
      <w:r w:rsidRPr="00D87C5E">
        <w:t>而在牛顿插值法中，插值多项式是通过数据点的差商构造而成的。差商的计算可以通过递归的方式进行，因此在插值时计算量相对较小。牛顿插值法的优点是可以方便地添加新的数据点，而不需要重新计算之前的数据点，因此更适合于需要频繁更新数据的情况。</w:t>
      </w:r>
    </w:p>
    <w:p w14:paraId="3246AB0F" w14:textId="2A3FA741" w:rsidR="00D87C5E" w:rsidRPr="00D87C5E" w:rsidRDefault="00D87C5E" w:rsidP="00D87C5E">
      <w:r w:rsidRPr="00D87C5E">
        <w:t>在提供的例子中，使用拉格朗日插值法得到的速度为392.06m/s，而使用牛顿插值法得到的速度为472.10m/s。这两种方法得到的结果有所不同，这可能是由于两种方法在计算插值多</w:t>
      </w:r>
      <w:r w:rsidRPr="00D87C5E">
        <w:lastRenderedPageBreak/>
        <w:t>项式时所采用的逼近方式不同导致的。在实际中应该根据具体的情况选择合适的插值方法。如果数据点较少且不需要频繁更新，拉格朗日插值法可能是一个简单有效的选择；而如果数据点较多或者需要频繁更新，牛顿插值法可能更适合。</w:t>
      </w:r>
    </w:p>
    <w:p w14:paraId="4E59B8A7" w14:textId="6DCA942A" w:rsidR="008B3648" w:rsidRPr="00D87C5E" w:rsidRDefault="008B3648" w:rsidP="00D87C5E">
      <w:pPr>
        <w:rPr>
          <w:rFonts w:hint="eastAsia"/>
        </w:rPr>
      </w:pPr>
    </w:p>
    <w:sectPr w:rsidR="008B3648" w:rsidRPr="00D87C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E2D"/>
    <w:rsid w:val="00136E2D"/>
    <w:rsid w:val="00545B6A"/>
    <w:rsid w:val="00861CE7"/>
    <w:rsid w:val="008B3648"/>
    <w:rsid w:val="009150F8"/>
    <w:rsid w:val="00D87C5E"/>
    <w:rsid w:val="00F84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D6465"/>
  <w15:chartTrackingRefBased/>
  <w15:docId w15:val="{7E783FFC-779D-428D-BF0C-94A66138E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C5E"/>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70325">
      <w:bodyDiv w:val="1"/>
      <w:marLeft w:val="0"/>
      <w:marRight w:val="0"/>
      <w:marTop w:val="0"/>
      <w:marBottom w:val="0"/>
      <w:divBdr>
        <w:top w:val="none" w:sz="0" w:space="0" w:color="auto"/>
        <w:left w:val="none" w:sz="0" w:space="0" w:color="auto"/>
        <w:bottom w:val="none" w:sz="0" w:space="0" w:color="auto"/>
        <w:right w:val="none" w:sz="0" w:space="0" w:color="auto"/>
      </w:divBdr>
    </w:div>
    <w:div w:id="244265278">
      <w:bodyDiv w:val="1"/>
      <w:marLeft w:val="0"/>
      <w:marRight w:val="0"/>
      <w:marTop w:val="0"/>
      <w:marBottom w:val="0"/>
      <w:divBdr>
        <w:top w:val="none" w:sz="0" w:space="0" w:color="auto"/>
        <w:left w:val="none" w:sz="0" w:space="0" w:color="auto"/>
        <w:bottom w:val="none" w:sz="0" w:space="0" w:color="auto"/>
        <w:right w:val="none" w:sz="0" w:space="0" w:color="auto"/>
      </w:divBdr>
    </w:div>
    <w:div w:id="578364568">
      <w:bodyDiv w:val="1"/>
      <w:marLeft w:val="0"/>
      <w:marRight w:val="0"/>
      <w:marTop w:val="0"/>
      <w:marBottom w:val="0"/>
      <w:divBdr>
        <w:top w:val="none" w:sz="0" w:space="0" w:color="auto"/>
        <w:left w:val="none" w:sz="0" w:space="0" w:color="auto"/>
        <w:bottom w:val="none" w:sz="0" w:space="0" w:color="auto"/>
        <w:right w:val="none" w:sz="0" w:space="0" w:color="auto"/>
      </w:divBdr>
    </w:div>
    <w:div w:id="102933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沐春 李</dc:creator>
  <cp:keywords/>
  <dc:description/>
  <cp:lastModifiedBy>沐春 李</cp:lastModifiedBy>
  <cp:revision>1</cp:revision>
  <dcterms:created xsi:type="dcterms:W3CDTF">2024-05-25T11:14:00Z</dcterms:created>
  <dcterms:modified xsi:type="dcterms:W3CDTF">2024-05-25T11:37:00Z</dcterms:modified>
</cp:coreProperties>
</file>