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 w14:paraId="744FBEEF">
      <w:pPr>
        <w:pStyle w:val="2"/>
        <w:spacing w:before="0" w:after="0" w:line="240" w:lineRule="auto"/>
        <w:jc w:val="center"/>
        <w:rPr>
          <w:rFonts w:ascii="微软雅黑" w:hAnsi="微软雅黑" w:eastAsia="微软雅黑"/>
          <w:sz w:val="36"/>
          <w:szCs w:val="20"/>
        </w:rPr>
      </w:pPr>
      <w:r>
        <w:rPr>
          <w:rFonts w:hint="eastAsia" w:ascii="微软雅黑" w:hAnsi="微软雅黑" w:eastAsia="微软雅黑"/>
          <w:sz w:val="36"/>
          <w:szCs w:val="20"/>
        </w:rPr>
        <w:t>“第九组”软件系统的界面设计</w:t>
      </w:r>
    </w:p>
    <w:p w14:paraId="5E3DD212">
      <w:pPr>
        <w:jc w:val="center"/>
        <w:rPr>
          <w:rFonts w:hint="eastAsia" w:eastAsiaTheme="minorEastAsia"/>
          <w:lang w:val="en-US" w:eastAsia="zh-CN"/>
        </w:rPr>
      </w:pPr>
      <w:r>
        <w:rPr>
          <w:rFonts w:hint="eastAsia"/>
        </w:rPr>
        <w:t>组号：</w:t>
      </w:r>
      <w:r>
        <w:rPr>
          <w:rFonts w:hint="eastAsia"/>
          <w:lang w:val="en-US" w:eastAsia="zh-CN"/>
        </w:rPr>
        <w:t>9</w:t>
      </w:r>
    </w:p>
    <w:p w14:paraId="5673D886">
      <w:pPr>
        <w:jc w:val="center"/>
        <w:rPr>
          <w:rFonts w:hint="eastAsia"/>
        </w:rPr>
      </w:pPr>
      <w:r>
        <w:rPr>
          <w:rFonts w:hint="eastAsia"/>
        </w:rPr>
        <w:t xml:space="preserve">小组成员：杨子慕 王梁辉 姜雨彤 徐龙海   </w:t>
      </w:r>
    </w:p>
    <w:p w14:paraId="58EBFD0F">
      <w:pPr>
        <w:jc w:val="center"/>
        <w:rPr>
          <w:rFonts w:hint="eastAsia"/>
        </w:rPr>
      </w:pPr>
      <w:r>
        <w:rPr>
          <w:rFonts w:hint="eastAsia"/>
        </w:rPr>
        <w:t>冯驰。</w:t>
      </w:r>
    </w:p>
    <w:p w14:paraId="68CF8396">
      <w:pPr>
        <w:pStyle w:val="3"/>
        <w:numPr>
          <w:ilvl w:val="0"/>
          <w:numId w:val="1"/>
        </w:numPr>
        <w:spacing w:before="120" w:after="0" w:line="240" w:lineRule="auto"/>
        <w:rPr>
          <w:rFonts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>软件系统概述</w:t>
      </w:r>
    </w:p>
    <w:p w14:paraId="261B3A4C">
      <w:pPr>
        <w:ind w:firstLine="420"/>
        <w:rPr>
          <w:rFonts w:hint="eastAsia" w:ascii="楷体" w:hAnsi="楷体" w:eastAsia="楷体" w:cs="楷体"/>
          <w:sz w:val="24"/>
          <w:szCs w:val="24"/>
        </w:rPr>
      </w:pPr>
      <w:r>
        <w:rPr>
          <w:rFonts w:hint="eastAsia" w:ascii="楷体" w:hAnsi="楷体" w:eastAsia="楷体" w:cs="楷体"/>
          <w:sz w:val="24"/>
          <w:szCs w:val="24"/>
        </w:rPr>
        <w:t>简要介绍软件系统解决的主要问题。</w:t>
      </w:r>
    </w:p>
    <w:p w14:paraId="4A2D1949">
      <w:pPr>
        <w:ind w:firstLine="420"/>
        <w:rPr>
          <w:rFonts w:hint="eastAsia" w:ascii="楷体" w:hAnsi="楷体" w:eastAsia="楷体" w:cs="楷体"/>
          <w:sz w:val="24"/>
          <w:szCs w:val="24"/>
        </w:rPr>
      </w:pPr>
      <w:r>
        <w:rPr>
          <w:rFonts w:hint="eastAsia" w:ascii="楷体" w:hAnsi="楷体" w:eastAsia="楷体" w:cs="楷体"/>
          <w:sz w:val="24"/>
          <w:szCs w:val="24"/>
        </w:rPr>
        <w:t>本博客管理系统旨在为个人及小型团队提供便捷的文章创作、发布与管理平台，解决博客内容分散存储、发布流程繁琐、互动管理低效等问题。支持用户快速撰写文章、分类归档、评论互动，同时提供后台数据统计与模板自定义功能，助力打造个性化博客站点 。</w:t>
      </w:r>
    </w:p>
    <w:p w14:paraId="2A7EE9A9">
      <w:pPr>
        <w:pStyle w:val="3"/>
        <w:numPr>
          <w:ilvl w:val="0"/>
          <w:numId w:val="1"/>
        </w:numPr>
        <w:spacing w:before="120" w:after="0" w:line="240" w:lineRule="auto"/>
        <w:rPr>
          <w:rFonts w:hint="eastAsia"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>功能分析</w:t>
      </w:r>
    </w:p>
    <w:p w14:paraId="61D6B921">
      <w:pPr>
        <w:ind w:firstLine="420"/>
        <w:jc w:val="left"/>
        <w:rPr>
          <w:rFonts w:hint="eastAsia" w:ascii="楷体" w:hAnsi="楷体" w:eastAsia="楷体" w:cs="楷体"/>
          <w:sz w:val="24"/>
          <w:szCs w:val="24"/>
        </w:rPr>
      </w:pPr>
      <w:r>
        <w:rPr>
          <w:rFonts w:hint="eastAsia" w:ascii="楷体" w:hAnsi="楷体" w:eastAsia="楷体" w:cs="楷体"/>
          <w:sz w:val="24"/>
          <w:szCs w:val="24"/>
        </w:rPr>
        <w:t>详细介绍本软件系统实现的基本功能，按照主要功能罗列和说明。</w:t>
      </w:r>
    </w:p>
    <w:p w14:paraId="169EFFF8">
      <w:pPr>
        <w:ind w:firstLine="420"/>
        <w:jc w:val="left"/>
        <w:rPr>
          <w:rFonts w:hint="eastAsia" w:ascii="楷体" w:hAnsi="楷体" w:eastAsia="楷体" w:cs="楷体"/>
          <w:sz w:val="24"/>
          <w:szCs w:val="24"/>
        </w:rPr>
      </w:pPr>
      <w:r>
        <w:rPr>
          <w:rFonts w:hint="eastAsia" w:ascii="楷体" w:hAnsi="楷体" w:eastAsia="楷体" w:cs="楷体"/>
          <w:sz w:val="24"/>
          <w:szCs w:val="24"/>
        </w:rPr>
        <w:t>一、功能分析</w:t>
      </w:r>
    </w:p>
    <w:p w14:paraId="0E7EADF3">
      <w:pPr>
        <w:ind w:firstLine="420"/>
        <w:jc w:val="left"/>
        <w:rPr>
          <w:rFonts w:hint="eastAsia" w:ascii="楷体" w:hAnsi="楷体" w:eastAsia="楷体" w:cs="楷体"/>
          <w:sz w:val="24"/>
          <w:szCs w:val="24"/>
        </w:rPr>
      </w:pPr>
      <w:r>
        <w:rPr>
          <w:rFonts w:hint="eastAsia" w:ascii="楷体" w:hAnsi="楷体" w:eastAsia="楷体" w:cs="楷体"/>
          <w:sz w:val="24"/>
          <w:szCs w:val="24"/>
        </w:rPr>
        <w:t xml:space="preserve"> </w:t>
      </w:r>
    </w:p>
    <w:p w14:paraId="2BC66AB4">
      <w:pPr>
        <w:ind w:firstLine="420"/>
        <w:jc w:val="left"/>
        <w:rPr>
          <w:rFonts w:hint="eastAsia" w:ascii="楷体" w:hAnsi="楷体" w:eastAsia="楷体" w:cs="楷体"/>
          <w:sz w:val="24"/>
          <w:szCs w:val="24"/>
        </w:rPr>
      </w:pPr>
      <w:r>
        <w:rPr>
          <w:rFonts w:hint="eastAsia" w:ascii="楷体" w:hAnsi="楷体" w:eastAsia="楷体" w:cs="楷体"/>
          <w:sz w:val="24"/>
          <w:szCs w:val="24"/>
        </w:rPr>
        <w:t>基于 Django 的博客系统，核心解决 内容发布管理、用户交互、站点运营 三类需求，功能拆解如下：</w:t>
      </w:r>
    </w:p>
    <w:p w14:paraId="059ADBFA">
      <w:pPr>
        <w:ind w:firstLine="420"/>
        <w:jc w:val="left"/>
        <w:rPr>
          <w:rFonts w:hint="eastAsia" w:ascii="楷体" w:hAnsi="楷体" w:eastAsia="楷体" w:cs="楷体"/>
          <w:sz w:val="24"/>
          <w:szCs w:val="24"/>
        </w:rPr>
      </w:pPr>
      <w:r>
        <w:rPr>
          <w:rFonts w:hint="eastAsia" w:ascii="楷体" w:hAnsi="楷体" w:eastAsia="楷体" w:cs="楷体"/>
          <w:sz w:val="24"/>
          <w:szCs w:val="24"/>
        </w:rPr>
        <w:t xml:space="preserve"> </w:t>
      </w:r>
    </w:p>
    <w:p w14:paraId="1476D945">
      <w:pPr>
        <w:ind w:firstLine="420"/>
        <w:jc w:val="left"/>
        <w:rPr>
          <w:rFonts w:hint="eastAsia" w:ascii="楷体" w:hAnsi="楷体" w:eastAsia="楷体" w:cs="楷体"/>
          <w:sz w:val="24"/>
          <w:szCs w:val="24"/>
        </w:rPr>
      </w:pPr>
      <w:r>
        <w:rPr>
          <w:rFonts w:hint="eastAsia" w:ascii="楷体" w:hAnsi="楷体" w:eastAsia="楷体" w:cs="楷体"/>
          <w:sz w:val="24"/>
          <w:szCs w:val="24"/>
        </w:rPr>
        <w:t>1. 内容生产与管理</w:t>
      </w:r>
    </w:p>
    <w:p w14:paraId="4DA5EFF1">
      <w:pPr>
        <w:ind w:firstLine="420"/>
        <w:jc w:val="left"/>
        <w:rPr>
          <w:rFonts w:hint="eastAsia" w:ascii="楷体" w:hAnsi="楷体" w:eastAsia="楷体" w:cs="楷体"/>
          <w:sz w:val="24"/>
          <w:szCs w:val="24"/>
        </w:rPr>
      </w:pPr>
      <w:r>
        <w:rPr>
          <w:rFonts w:hint="eastAsia" w:ascii="楷体" w:hAnsi="楷体" w:eastAsia="楷体" w:cs="楷体"/>
          <w:sz w:val="24"/>
          <w:szCs w:val="24"/>
        </w:rPr>
        <w:t xml:space="preserve"> </w:t>
      </w:r>
    </w:p>
    <w:p w14:paraId="151C540E">
      <w:pPr>
        <w:ind w:firstLine="420"/>
        <w:jc w:val="left"/>
        <w:rPr>
          <w:rFonts w:hint="eastAsia" w:ascii="楷体" w:hAnsi="楷体" w:eastAsia="楷体" w:cs="楷体"/>
          <w:sz w:val="24"/>
          <w:szCs w:val="24"/>
        </w:rPr>
      </w:pPr>
      <w:r>
        <w:rPr>
          <w:rFonts w:hint="eastAsia" w:ascii="楷体" w:hAnsi="楷体" w:eastAsia="楷体" w:cs="楷体"/>
          <w:sz w:val="24"/>
          <w:szCs w:val="24"/>
        </w:rPr>
        <w:t>- 文章发布：支持分类（宠物、旅游、生活等）、标签（如“遛狗”“日常” ）标记，可设置发布时间、作者，满足多样化内容创作；</w:t>
      </w:r>
    </w:p>
    <w:p w14:paraId="05BA8171">
      <w:pPr>
        <w:ind w:firstLine="420"/>
        <w:jc w:val="left"/>
        <w:rPr>
          <w:rFonts w:hint="eastAsia" w:ascii="楷体" w:hAnsi="楷体" w:eastAsia="楷体" w:cs="楷体"/>
          <w:sz w:val="24"/>
          <w:szCs w:val="24"/>
        </w:rPr>
      </w:pPr>
    </w:p>
    <w:p w14:paraId="56000839">
      <w:pPr>
        <w:ind w:firstLine="420"/>
        <w:jc w:val="left"/>
        <w:rPr>
          <w:rFonts w:hint="eastAsia" w:ascii="楷体" w:hAnsi="楷体" w:eastAsia="楷体" w:cs="楷体"/>
          <w:sz w:val="24"/>
          <w:szCs w:val="24"/>
        </w:rPr>
      </w:pPr>
      <w:r>
        <w:rPr>
          <w:rFonts w:hint="eastAsia" w:ascii="楷体" w:hAnsi="楷体" w:eastAsia="楷体" w:cs="楷体"/>
          <w:sz w:val="24"/>
          <w:szCs w:val="24"/>
        </w:rPr>
        <w:t>- 归档与检索：通过“文章归档”和分类目录，实现历史内容快速查找，搭配搜索框提升用户找文效率；</w:t>
      </w:r>
    </w:p>
    <w:p w14:paraId="15618B76">
      <w:pPr>
        <w:ind w:firstLine="420"/>
        <w:jc w:val="left"/>
        <w:rPr>
          <w:rFonts w:hint="eastAsia" w:ascii="楷体" w:hAnsi="楷体" w:eastAsia="楷体" w:cs="楷体"/>
          <w:sz w:val="24"/>
          <w:szCs w:val="24"/>
        </w:rPr>
      </w:pPr>
    </w:p>
    <w:p w14:paraId="272EC032">
      <w:pPr>
        <w:ind w:firstLine="420"/>
        <w:jc w:val="left"/>
        <w:rPr>
          <w:rFonts w:hint="eastAsia" w:ascii="楷体" w:hAnsi="楷体" w:eastAsia="楷体" w:cs="楷体"/>
          <w:sz w:val="24"/>
          <w:szCs w:val="24"/>
        </w:rPr>
      </w:pPr>
      <w:r>
        <w:rPr>
          <w:rFonts w:hint="eastAsia" w:ascii="楷体" w:hAnsi="楷体" w:eastAsia="楷体" w:cs="楷体"/>
          <w:sz w:val="24"/>
          <w:szCs w:val="24"/>
        </w:rPr>
        <w:t>- 动态更新：侧边栏“最新文章”“近期文章”模块，自动展示新内容，保持站点活跃度。</w:t>
      </w:r>
    </w:p>
    <w:p w14:paraId="5E0F9A9A">
      <w:pPr>
        <w:ind w:firstLine="420"/>
        <w:jc w:val="left"/>
        <w:rPr>
          <w:rFonts w:hint="eastAsia" w:ascii="楷体" w:hAnsi="楷体" w:eastAsia="楷体" w:cs="楷体"/>
          <w:sz w:val="24"/>
          <w:szCs w:val="24"/>
        </w:rPr>
      </w:pPr>
      <w:r>
        <w:rPr>
          <w:rFonts w:hint="eastAsia" w:ascii="楷体" w:hAnsi="楷体" w:eastAsia="楷体" w:cs="楷体"/>
          <w:sz w:val="24"/>
          <w:szCs w:val="24"/>
        </w:rPr>
        <w:t xml:space="preserve"> </w:t>
      </w:r>
    </w:p>
    <w:p w14:paraId="361A040E">
      <w:pPr>
        <w:ind w:firstLine="420"/>
        <w:jc w:val="left"/>
        <w:rPr>
          <w:rFonts w:hint="eastAsia" w:ascii="楷体" w:hAnsi="楷体" w:eastAsia="楷体" w:cs="楷体"/>
          <w:sz w:val="24"/>
          <w:szCs w:val="24"/>
        </w:rPr>
      </w:pPr>
      <w:r>
        <w:rPr>
          <w:rFonts w:hint="eastAsia" w:ascii="楷体" w:hAnsi="楷体" w:eastAsia="楷体" w:cs="楷体"/>
          <w:sz w:val="24"/>
          <w:szCs w:val="24"/>
        </w:rPr>
        <w:t>2. 用户互动与参与</w:t>
      </w:r>
    </w:p>
    <w:p w14:paraId="2BC18C10">
      <w:pPr>
        <w:ind w:firstLine="420"/>
        <w:jc w:val="left"/>
        <w:rPr>
          <w:rFonts w:hint="eastAsia" w:ascii="楷体" w:hAnsi="楷体" w:eastAsia="楷体" w:cs="楷体"/>
          <w:sz w:val="24"/>
          <w:szCs w:val="24"/>
        </w:rPr>
      </w:pPr>
      <w:r>
        <w:rPr>
          <w:rFonts w:hint="eastAsia" w:ascii="楷体" w:hAnsi="楷体" w:eastAsia="楷体" w:cs="楷体"/>
          <w:sz w:val="24"/>
          <w:szCs w:val="24"/>
        </w:rPr>
        <w:t xml:space="preserve"> </w:t>
      </w:r>
    </w:p>
    <w:p w14:paraId="314F94D7">
      <w:pPr>
        <w:ind w:firstLine="420"/>
        <w:jc w:val="left"/>
        <w:rPr>
          <w:rFonts w:hint="eastAsia" w:ascii="楷体" w:hAnsi="楷体" w:eastAsia="楷体" w:cs="楷体"/>
          <w:sz w:val="24"/>
          <w:szCs w:val="24"/>
        </w:rPr>
      </w:pPr>
      <w:r>
        <w:rPr>
          <w:rFonts w:hint="eastAsia" w:ascii="楷体" w:hAnsi="楷体" w:eastAsia="楷体" w:cs="楷体"/>
          <w:sz w:val="24"/>
          <w:szCs w:val="24"/>
        </w:rPr>
        <w:t>- 评论功能：文章详情页支持用户评论，促进读者交流；</w:t>
      </w:r>
    </w:p>
    <w:p w14:paraId="361300D9">
      <w:pPr>
        <w:ind w:firstLine="420"/>
        <w:jc w:val="left"/>
        <w:rPr>
          <w:rFonts w:hint="eastAsia" w:ascii="楷体" w:hAnsi="楷体" w:eastAsia="楷体" w:cs="楷体"/>
          <w:sz w:val="24"/>
          <w:szCs w:val="24"/>
        </w:rPr>
      </w:pPr>
    </w:p>
    <w:p w14:paraId="0A2A6E45">
      <w:pPr>
        <w:ind w:firstLine="420"/>
        <w:jc w:val="left"/>
        <w:rPr>
          <w:rFonts w:hint="eastAsia" w:ascii="楷体" w:hAnsi="楷体" w:eastAsia="楷体" w:cs="楷体"/>
          <w:sz w:val="24"/>
          <w:szCs w:val="24"/>
        </w:rPr>
      </w:pPr>
      <w:r>
        <w:rPr>
          <w:rFonts w:hint="eastAsia" w:ascii="楷体" w:hAnsi="楷体" w:eastAsia="楷体" w:cs="楷体"/>
          <w:sz w:val="24"/>
          <w:szCs w:val="24"/>
        </w:rPr>
        <w:t>- 站点贡献引导：通过 GitHub 的 Star/Fork 按钮，鼓励用户参与开源共建（若代码开源场景 ）；</w:t>
      </w:r>
    </w:p>
    <w:p w14:paraId="5EEE7BE1">
      <w:pPr>
        <w:ind w:firstLine="420"/>
        <w:jc w:val="left"/>
        <w:rPr>
          <w:rFonts w:hint="eastAsia" w:ascii="楷体" w:hAnsi="楷体" w:eastAsia="楷体" w:cs="楷体"/>
          <w:sz w:val="24"/>
          <w:szCs w:val="24"/>
        </w:rPr>
      </w:pPr>
    </w:p>
    <w:p w14:paraId="3A23C5C9">
      <w:pPr>
        <w:ind w:firstLine="420"/>
        <w:jc w:val="left"/>
        <w:rPr>
          <w:rFonts w:hint="eastAsia" w:ascii="楷体" w:hAnsi="楷体" w:eastAsia="楷体" w:cs="楷体"/>
          <w:sz w:val="24"/>
          <w:szCs w:val="24"/>
        </w:rPr>
      </w:pPr>
      <w:r>
        <w:rPr>
          <w:rFonts w:hint="eastAsia" w:ascii="楷体" w:hAnsi="楷体" w:eastAsia="楷体" w:cs="楷体"/>
          <w:sz w:val="24"/>
          <w:szCs w:val="24"/>
        </w:rPr>
        <w:t>- 用户体系：后台可管理用户账号，支持基础认证（登录/登出 ），未来可扩展点赞、收藏等交互。</w:t>
      </w:r>
    </w:p>
    <w:p w14:paraId="1D39B1EA">
      <w:pPr>
        <w:ind w:firstLine="420"/>
        <w:jc w:val="left"/>
        <w:rPr>
          <w:rFonts w:hint="eastAsia" w:ascii="楷体" w:hAnsi="楷体" w:eastAsia="楷体" w:cs="楷体"/>
          <w:sz w:val="24"/>
          <w:szCs w:val="24"/>
        </w:rPr>
      </w:pPr>
      <w:r>
        <w:rPr>
          <w:rFonts w:hint="eastAsia" w:ascii="楷体" w:hAnsi="楷体" w:eastAsia="楷体" w:cs="楷体"/>
          <w:sz w:val="24"/>
          <w:szCs w:val="24"/>
        </w:rPr>
        <w:t xml:space="preserve"> </w:t>
      </w:r>
    </w:p>
    <w:p w14:paraId="1F75C66A">
      <w:pPr>
        <w:ind w:firstLine="420"/>
        <w:jc w:val="left"/>
        <w:rPr>
          <w:rFonts w:hint="eastAsia" w:ascii="楷体" w:hAnsi="楷体" w:eastAsia="楷体" w:cs="楷体"/>
          <w:sz w:val="24"/>
          <w:szCs w:val="24"/>
        </w:rPr>
      </w:pPr>
      <w:r>
        <w:rPr>
          <w:rFonts w:hint="eastAsia" w:ascii="楷体" w:hAnsi="楷体" w:eastAsia="楷体" w:cs="楷体"/>
          <w:sz w:val="24"/>
          <w:szCs w:val="24"/>
        </w:rPr>
        <w:t>3. 站点运营与配置</w:t>
      </w:r>
    </w:p>
    <w:p w14:paraId="11C5ACBF">
      <w:pPr>
        <w:ind w:firstLine="420"/>
        <w:jc w:val="left"/>
        <w:rPr>
          <w:rFonts w:hint="eastAsia" w:ascii="楷体" w:hAnsi="楷体" w:eastAsia="楷体" w:cs="楷体"/>
          <w:sz w:val="24"/>
          <w:szCs w:val="24"/>
        </w:rPr>
      </w:pPr>
      <w:r>
        <w:rPr>
          <w:rFonts w:hint="eastAsia" w:ascii="楷体" w:hAnsi="楷体" w:eastAsia="楷体" w:cs="楷体"/>
          <w:sz w:val="24"/>
          <w:szCs w:val="24"/>
        </w:rPr>
        <w:t xml:space="preserve"> </w:t>
      </w:r>
    </w:p>
    <w:p w14:paraId="5B999115">
      <w:pPr>
        <w:ind w:firstLine="420"/>
        <w:jc w:val="left"/>
        <w:rPr>
          <w:rFonts w:hint="eastAsia" w:ascii="楷体" w:hAnsi="楷体" w:eastAsia="楷体" w:cs="楷体"/>
          <w:sz w:val="24"/>
          <w:szCs w:val="24"/>
        </w:rPr>
      </w:pPr>
      <w:r>
        <w:rPr>
          <w:rFonts w:hint="eastAsia" w:ascii="楷体" w:hAnsi="楷体" w:eastAsia="楷体" w:cs="楷体"/>
          <w:sz w:val="24"/>
          <w:szCs w:val="24"/>
        </w:rPr>
        <w:t>- 后台管理：管理员可增删改文章、分类、评论、用户等，支持站点配置（如侧边栏、网站信息 ），高效维护内容生态；</w:t>
      </w:r>
    </w:p>
    <w:p w14:paraId="73FEE7F1">
      <w:pPr>
        <w:ind w:firstLine="420"/>
        <w:jc w:val="left"/>
        <w:rPr>
          <w:rFonts w:hint="eastAsia" w:ascii="楷体" w:hAnsi="楷体" w:eastAsia="楷体" w:cs="楷体"/>
          <w:sz w:val="24"/>
          <w:szCs w:val="24"/>
        </w:rPr>
      </w:pPr>
    </w:p>
    <w:p w14:paraId="6E272DC4">
      <w:pPr>
        <w:ind w:firstLine="420"/>
        <w:jc w:val="left"/>
        <w:rPr>
          <w:rFonts w:hint="eastAsia" w:ascii="楷体" w:hAnsi="楷体" w:eastAsia="楷体" w:cs="楷体"/>
          <w:sz w:val="24"/>
          <w:szCs w:val="24"/>
        </w:rPr>
      </w:pPr>
      <w:r>
        <w:rPr>
          <w:rFonts w:hint="eastAsia" w:ascii="楷体" w:hAnsi="楷体" w:eastAsia="楷体" w:cs="楷体"/>
          <w:sz w:val="24"/>
          <w:szCs w:val="24"/>
        </w:rPr>
        <w:t>- 扩展功能：集成运动轨迹记录（OwnTrackLogs ）、OAuth 第三方登录，适配多样化运营需求；</w:t>
      </w:r>
    </w:p>
    <w:p w14:paraId="57365796">
      <w:pPr>
        <w:ind w:firstLine="420"/>
        <w:jc w:val="left"/>
        <w:rPr>
          <w:rFonts w:hint="eastAsia" w:ascii="楷体" w:hAnsi="楷体" w:eastAsia="楷体" w:cs="楷体"/>
          <w:sz w:val="24"/>
          <w:szCs w:val="24"/>
        </w:rPr>
      </w:pPr>
    </w:p>
    <w:p w14:paraId="21A60A6B">
      <w:pPr>
        <w:ind w:firstLine="420"/>
        <w:jc w:val="left"/>
        <w:rPr>
          <w:rFonts w:hint="eastAsia" w:ascii="楷体" w:hAnsi="楷体" w:eastAsia="楷体" w:cs="楷体"/>
          <w:sz w:val="24"/>
          <w:szCs w:val="24"/>
        </w:rPr>
      </w:pPr>
      <w:r>
        <w:rPr>
          <w:rFonts w:hint="eastAsia" w:ascii="楷体" w:hAnsi="楷体" w:eastAsia="楷体" w:cs="楷体"/>
          <w:sz w:val="24"/>
          <w:szCs w:val="24"/>
        </w:rPr>
        <w:t>- 性能与统计：页面加载耗时统计、百度统计集成，辅助优化站点体验与流量分析。</w:t>
      </w:r>
    </w:p>
    <w:p w14:paraId="058924CC">
      <w:pPr>
        <w:pStyle w:val="3"/>
        <w:numPr>
          <w:ilvl w:val="0"/>
          <w:numId w:val="1"/>
        </w:numPr>
        <w:spacing w:before="120" w:after="0" w:line="240" w:lineRule="auto"/>
        <w:rPr>
          <w:rFonts w:hint="eastAsia"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>软件主要的界面设计</w:t>
      </w:r>
    </w:p>
    <w:p w14:paraId="7955589C">
      <w:pPr>
        <w:ind w:firstLine="420"/>
        <w:jc w:val="left"/>
        <w:rPr>
          <w:rFonts w:hint="eastAsia" w:ascii="楷体" w:hAnsi="楷体" w:eastAsia="楷体" w:cs="楷体"/>
          <w:sz w:val="24"/>
          <w:szCs w:val="24"/>
        </w:rPr>
      </w:pPr>
      <w:r>
        <w:rPr>
          <w:rFonts w:hint="eastAsia" w:ascii="楷体" w:hAnsi="楷体" w:eastAsia="楷体" w:cs="楷体"/>
          <w:sz w:val="24"/>
          <w:szCs w:val="24"/>
        </w:rPr>
        <w:t>按功能展示软件的主要界面（以截屏形式，注意截屏的清晰性）和界面之间的流转关系（可以采用思维导图的形式），对于核心界面元素的功能做出标识说明。</w:t>
      </w:r>
    </w:p>
    <w:p w14:paraId="43774319">
      <w:pPr>
        <w:ind w:firstLine="420"/>
        <w:jc w:val="left"/>
        <w:rPr>
          <w:rFonts w:hint="eastAsia" w:ascii="楷体" w:hAnsi="楷体" w:eastAsia="楷体" w:cs="楷体"/>
          <w:sz w:val="24"/>
          <w:szCs w:val="24"/>
        </w:rPr>
      </w:pPr>
      <w:r>
        <w:rPr>
          <w:rFonts w:hint="eastAsia" w:ascii="楷体" w:hAnsi="楷体" w:eastAsia="楷体" w:cs="楷体"/>
          <w:sz w:val="24"/>
          <w:szCs w:val="24"/>
        </w:rPr>
        <w:t>系统界面围绕 “前台内容消费 + 后台运营管理” 分层设计，核心界面及作用：</w:t>
      </w:r>
    </w:p>
    <w:p w14:paraId="5522EE86">
      <w:pPr>
        <w:ind w:firstLine="420"/>
        <w:jc w:val="left"/>
        <w:rPr>
          <w:rFonts w:hint="eastAsia" w:ascii="楷体" w:hAnsi="楷体" w:eastAsia="楷体" w:cs="楷体"/>
          <w:sz w:val="24"/>
          <w:szCs w:val="24"/>
        </w:rPr>
      </w:pPr>
      <w:r>
        <w:rPr>
          <w:rFonts w:hint="eastAsia" w:ascii="楷体" w:hAnsi="楷体" w:eastAsia="楷体" w:cs="楷体"/>
          <w:sz w:val="24"/>
          <w:szCs w:val="24"/>
        </w:rPr>
        <w:t xml:space="preserve"> </w:t>
      </w:r>
    </w:p>
    <w:p w14:paraId="28B95426">
      <w:pPr>
        <w:numPr>
          <w:ilvl w:val="0"/>
          <w:numId w:val="2"/>
        </w:numPr>
        <w:ind w:firstLine="420"/>
        <w:jc w:val="left"/>
        <w:rPr>
          <w:rFonts w:hint="eastAsia" w:ascii="楷体" w:hAnsi="楷体" w:eastAsia="楷体" w:cs="楷体"/>
          <w:sz w:val="24"/>
          <w:szCs w:val="24"/>
        </w:rPr>
      </w:pPr>
      <w:r>
        <w:rPr>
          <w:rFonts w:hint="eastAsia" w:ascii="楷体" w:hAnsi="楷体" w:eastAsia="楷体" w:cs="楷体"/>
          <w:sz w:val="24"/>
          <w:szCs w:val="24"/>
        </w:rPr>
        <w:t>前台：用户内容浏览</w:t>
      </w:r>
    </w:p>
    <w:p w14:paraId="15E958E9">
      <w:pPr>
        <w:numPr>
          <w:numId w:val="0"/>
        </w:numPr>
        <w:jc w:val="left"/>
        <w:rPr>
          <w:rFonts w:hint="eastAsia" w:ascii="楷体" w:hAnsi="楷体" w:eastAsia="楷体" w:cs="楷体"/>
          <w:sz w:val="24"/>
          <w:szCs w:val="24"/>
          <w:lang w:eastAsia="zh-CN"/>
        </w:rPr>
      </w:pPr>
      <w:r>
        <w:rPr>
          <w:rFonts w:hint="eastAsia" w:ascii="楷体" w:hAnsi="楷体" w:eastAsia="楷体" w:cs="楷体"/>
          <w:sz w:val="24"/>
          <w:szCs w:val="24"/>
          <w:lang w:eastAsia="zh-CN"/>
        </w:rPr>
        <w:drawing>
          <wp:inline distT="0" distB="0" distL="114300" distR="114300">
            <wp:extent cx="5269230" cy="2944495"/>
            <wp:effectExtent l="0" t="0" r="3810" b="12065"/>
            <wp:docPr id="1" name="图片 1" descr="{44639FAD-69A0-469D-8A5D-56EDB96A8B25}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{44639FAD-69A0-469D-8A5D-56EDB96A8B25}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29444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3E44ECF">
      <w:pPr>
        <w:numPr>
          <w:numId w:val="0"/>
        </w:numPr>
        <w:jc w:val="left"/>
        <w:rPr>
          <w:rFonts w:hint="eastAsia" w:ascii="楷体" w:hAnsi="楷体" w:eastAsia="楷体" w:cs="楷体"/>
          <w:sz w:val="24"/>
          <w:szCs w:val="24"/>
          <w:lang w:eastAsia="zh-CN"/>
        </w:rPr>
      </w:pPr>
      <w:r>
        <w:rPr>
          <w:rFonts w:hint="eastAsia" w:ascii="楷体" w:hAnsi="楷体" w:eastAsia="楷体" w:cs="楷体"/>
          <w:sz w:val="24"/>
          <w:szCs w:val="24"/>
          <w:lang w:eastAsia="zh-CN"/>
        </w:rPr>
        <w:drawing>
          <wp:inline distT="0" distB="0" distL="114300" distR="114300">
            <wp:extent cx="5273675" cy="3783965"/>
            <wp:effectExtent l="0" t="0" r="14605" b="10795"/>
            <wp:docPr id="2" name="图片 2" descr="{FCC65C48-568D-42DA-9890-CF7E3C448226}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{FCC65C48-568D-42DA-9890-CF7E3C448226}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37839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B2D73C2">
      <w:pPr>
        <w:ind w:firstLine="420"/>
        <w:jc w:val="left"/>
        <w:rPr>
          <w:rFonts w:hint="eastAsia" w:ascii="楷体" w:hAnsi="楷体" w:eastAsia="楷体" w:cs="楷体"/>
          <w:sz w:val="24"/>
          <w:szCs w:val="24"/>
        </w:rPr>
      </w:pPr>
      <w:r>
        <w:rPr>
          <w:rFonts w:hint="eastAsia" w:ascii="楷体" w:hAnsi="楷体" w:eastAsia="楷体" w:cs="楷体"/>
          <w:sz w:val="24"/>
          <w:szCs w:val="24"/>
        </w:rPr>
        <w:t xml:space="preserve"> </w:t>
      </w:r>
    </w:p>
    <w:p w14:paraId="380ABB39">
      <w:pPr>
        <w:ind w:firstLine="420"/>
        <w:jc w:val="left"/>
        <w:rPr>
          <w:rFonts w:hint="eastAsia" w:ascii="楷体" w:hAnsi="楷体" w:eastAsia="楷体" w:cs="楷体"/>
          <w:sz w:val="24"/>
          <w:szCs w:val="24"/>
        </w:rPr>
      </w:pPr>
      <w:r>
        <w:rPr>
          <w:rFonts w:hint="eastAsia" w:ascii="楷体" w:hAnsi="楷体" w:eastAsia="楷体" w:cs="楷体"/>
          <w:sz w:val="24"/>
          <w:szCs w:val="24"/>
        </w:rPr>
        <w:t>- 首页/分类页（如“宠物”分类 ）：</w:t>
      </w:r>
    </w:p>
    <w:p w14:paraId="5B4D3F7D">
      <w:pPr>
        <w:ind w:firstLine="420"/>
        <w:jc w:val="left"/>
        <w:rPr>
          <w:rFonts w:hint="eastAsia" w:ascii="楷体" w:hAnsi="楷体" w:eastAsia="楷体" w:cs="楷体"/>
          <w:sz w:val="24"/>
          <w:szCs w:val="24"/>
        </w:rPr>
      </w:pPr>
    </w:p>
    <w:p w14:paraId="16E333C0">
      <w:pPr>
        <w:ind w:firstLine="420"/>
        <w:jc w:val="left"/>
        <w:rPr>
          <w:rFonts w:hint="eastAsia" w:ascii="楷体" w:hAnsi="楷体" w:eastAsia="楷体" w:cs="楷体"/>
          <w:sz w:val="24"/>
          <w:szCs w:val="24"/>
        </w:rPr>
      </w:pPr>
      <w:r>
        <w:rPr>
          <w:rFonts w:hint="eastAsia" w:ascii="楷体" w:hAnsi="楷体" w:eastAsia="楷体" w:cs="楷体"/>
          <w:sz w:val="24"/>
          <w:szCs w:val="24"/>
        </w:rPr>
        <w:t>- 布局：顶部导航（分类入口） + 内容列表（标题、摘要、基础信息 ） + 侧边栏（最新文章、分类目录 ）；</w:t>
      </w:r>
    </w:p>
    <w:p w14:paraId="1C9C286A">
      <w:pPr>
        <w:ind w:firstLine="420"/>
        <w:jc w:val="left"/>
        <w:rPr>
          <w:rFonts w:hint="eastAsia" w:ascii="楷体" w:hAnsi="楷体" w:eastAsia="楷体" w:cs="楷体"/>
          <w:sz w:val="24"/>
          <w:szCs w:val="24"/>
        </w:rPr>
      </w:pPr>
    </w:p>
    <w:p w14:paraId="5CB82637">
      <w:pPr>
        <w:ind w:firstLine="420"/>
        <w:jc w:val="left"/>
        <w:rPr>
          <w:rFonts w:hint="eastAsia" w:ascii="楷体" w:hAnsi="楷体" w:eastAsia="楷体" w:cs="楷体"/>
          <w:sz w:val="24"/>
          <w:szCs w:val="24"/>
        </w:rPr>
      </w:pPr>
      <w:r>
        <w:rPr>
          <w:rFonts w:hint="eastAsia" w:ascii="楷体" w:hAnsi="楷体" w:eastAsia="楷体" w:cs="楷体"/>
          <w:sz w:val="24"/>
          <w:szCs w:val="24"/>
        </w:rPr>
        <w:t>- 作用：快速呈现内容概览，引导用户浏览、搜索，通过分类和标签沉淀垂直内容。</w:t>
      </w:r>
    </w:p>
    <w:p w14:paraId="6A7AD6DE">
      <w:pPr>
        <w:ind w:firstLine="420"/>
        <w:jc w:val="left"/>
        <w:rPr>
          <w:rFonts w:hint="eastAsia" w:ascii="楷体" w:hAnsi="楷体" w:eastAsia="楷体" w:cs="楷体"/>
          <w:sz w:val="24"/>
          <w:szCs w:val="24"/>
        </w:rPr>
      </w:pPr>
    </w:p>
    <w:p w14:paraId="301C2058">
      <w:pPr>
        <w:ind w:firstLine="420"/>
        <w:jc w:val="left"/>
        <w:rPr>
          <w:rFonts w:hint="eastAsia" w:ascii="楷体" w:hAnsi="楷体" w:eastAsia="楷体" w:cs="楷体"/>
          <w:sz w:val="24"/>
          <w:szCs w:val="24"/>
        </w:rPr>
      </w:pPr>
      <w:r>
        <w:rPr>
          <w:rFonts w:hint="eastAsia" w:ascii="楷体" w:hAnsi="楷体" w:eastAsia="楷体" w:cs="楷体"/>
          <w:sz w:val="24"/>
          <w:szCs w:val="24"/>
        </w:rPr>
        <w:t>- 文章详情页：</w:t>
      </w:r>
    </w:p>
    <w:p w14:paraId="0999BAE9">
      <w:pPr>
        <w:ind w:firstLine="420"/>
        <w:jc w:val="left"/>
        <w:rPr>
          <w:rFonts w:hint="eastAsia" w:ascii="楷体" w:hAnsi="楷体" w:eastAsia="楷体" w:cs="楷体"/>
          <w:sz w:val="24"/>
          <w:szCs w:val="24"/>
        </w:rPr>
      </w:pPr>
    </w:p>
    <w:p w14:paraId="699CADB7">
      <w:pPr>
        <w:ind w:firstLine="420"/>
        <w:jc w:val="left"/>
        <w:rPr>
          <w:rFonts w:hint="eastAsia" w:ascii="楷体" w:hAnsi="楷体" w:eastAsia="楷体" w:cs="楷体"/>
          <w:sz w:val="24"/>
          <w:szCs w:val="24"/>
        </w:rPr>
      </w:pPr>
      <w:r>
        <w:rPr>
          <w:rFonts w:hint="eastAsia" w:ascii="楷体" w:hAnsi="楷体" w:eastAsia="楷体" w:cs="楷体"/>
          <w:sz w:val="24"/>
          <w:szCs w:val="24"/>
        </w:rPr>
        <w:t>- 布局：文章主体（标题、正文、发布信息 ） + 互动模块（评论区、Star/Fork 按钮 ） + 侧边栏（相关推荐、功能入口 ）；</w:t>
      </w:r>
    </w:p>
    <w:p w14:paraId="3DE5AD23">
      <w:pPr>
        <w:ind w:firstLine="420"/>
        <w:jc w:val="left"/>
        <w:rPr>
          <w:rFonts w:hint="eastAsia" w:ascii="楷体" w:hAnsi="楷体" w:eastAsia="楷体" w:cs="楷体"/>
          <w:sz w:val="24"/>
          <w:szCs w:val="24"/>
        </w:rPr>
      </w:pPr>
    </w:p>
    <w:p w14:paraId="2D086B4A">
      <w:pPr>
        <w:ind w:firstLine="420"/>
        <w:jc w:val="left"/>
        <w:rPr>
          <w:rFonts w:hint="eastAsia" w:ascii="楷体" w:hAnsi="楷体" w:eastAsia="楷体" w:cs="楷体"/>
          <w:sz w:val="24"/>
          <w:szCs w:val="24"/>
        </w:rPr>
      </w:pPr>
      <w:r>
        <w:rPr>
          <w:rFonts w:hint="eastAsia" w:ascii="楷体" w:hAnsi="楷体" w:eastAsia="楷体" w:cs="楷体"/>
          <w:sz w:val="24"/>
          <w:szCs w:val="24"/>
        </w:rPr>
        <w:t>- 作用：聚焦内容阅读体验，同时提供互动路径，增强用户停留与参与。</w:t>
      </w:r>
    </w:p>
    <w:p w14:paraId="7A5559F9">
      <w:pPr>
        <w:ind w:firstLine="420"/>
        <w:jc w:val="left"/>
        <w:rPr>
          <w:rFonts w:hint="eastAsia" w:ascii="楷体" w:hAnsi="楷体" w:eastAsia="楷体" w:cs="楷体"/>
          <w:sz w:val="24"/>
          <w:szCs w:val="24"/>
        </w:rPr>
      </w:pPr>
      <w:r>
        <w:rPr>
          <w:rFonts w:hint="eastAsia" w:ascii="楷体" w:hAnsi="楷体" w:eastAsia="楷体" w:cs="楷体"/>
          <w:sz w:val="24"/>
          <w:szCs w:val="24"/>
        </w:rPr>
        <w:t xml:space="preserve"> </w:t>
      </w:r>
    </w:p>
    <w:p w14:paraId="0E87D786">
      <w:pPr>
        <w:numPr>
          <w:ilvl w:val="0"/>
          <w:numId w:val="2"/>
        </w:numPr>
        <w:ind w:left="0" w:leftChars="0" w:firstLine="420" w:firstLineChars="0"/>
        <w:jc w:val="left"/>
        <w:rPr>
          <w:rFonts w:hint="eastAsia" w:ascii="楷体" w:hAnsi="楷体" w:eastAsia="楷体" w:cs="楷体"/>
          <w:sz w:val="24"/>
          <w:szCs w:val="24"/>
        </w:rPr>
      </w:pPr>
      <w:r>
        <w:rPr>
          <w:rFonts w:hint="eastAsia" w:ascii="楷体" w:hAnsi="楷体" w:eastAsia="楷体" w:cs="楷体"/>
          <w:sz w:val="24"/>
          <w:szCs w:val="24"/>
        </w:rPr>
        <w:t>后台：管理员运营控制</w:t>
      </w:r>
    </w:p>
    <w:p w14:paraId="089B2CC1">
      <w:pPr>
        <w:numPr>
          <w:numId w:val="0"/>
        </w:numPr>
        <w:ind w:left="420" w:leftChars="0"/>
        <w:jc w:val="left"/>
        <w:rPr>
          <w:rFonts w:hint="eastAsia" w:ascii="楷体" w:hAnsi="楷体" w:eastAsia="楷体" w:cs="楷体"/>
          <w:sz w:val="24"/>
          <w:szCs w:val="24"/>
          <w:lang w:eastAsia="zh-CN"/>
        </w:rPr>
      </w:pPr>
      <w:r>
        <w:rPr>
          <w:rFonts w:hint="eastAsia" w:ascii="楷体" w:hAnsi="楷体" w:eastAsia="楷体" w:cs="楷体"/>
          <w:sz w:val="24"/>
          <w:szCs w:val="24"/>
          <w:lang w:eastAsia="zh-CN"/>
        </w:rPr>
        <w:drawing>
          <wp:inline distT="0" distB="0" distL="114300" distR="114300">
            <wp:extent cx="5269230" cy="2882265"/>
            <wp:effectExtent l="0" t="0" r="3810" b="13335"/>
            <wp:docPr id="3" name="图片 3" descr="{8DAE2206-37C3-4FC1-9455-FCEA6A5D0AE2}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{8DAE2206-37C3-4FC1-9455-FCEA6A5D0AE2}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2882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5B4609A">
      <w:pPr>
        <w:ind w:firstLine="420"/>
        <w:jc w:val="left"/>
        <w:rPr>
          <w:rFonts w:hint="eastAsia" w:ascii="楷体" w:hAnsi="楷体" w:eastAsia="楷体" w:cs="楷体"/>
          <w:sz w:val="24"/>
          <w:szCs w:val="24"/>
        </w:rPr>
      </w:pPr>
      <w:r>
        <w:rPr>
          <w:rFonts w:hint="eastAsia" w:ascii="楷体" w:hAnsi="楷体" w:eastAsia="楷体" w:cs="楷体"/>
          <w:sz w:val="24"/>
          <w:szCs w:val="24"/>
        </w:rPr>
        <w:t xml:space="preserve"> </w:t>
      </w:r>
    </w:p>
    <w:p w14:paraId="579F7403">
      <w:pPr>
        <w:ind w:firstLine="420"/>
        <w:jc w:val="left"/>
        <w:rPr>
          <w:rFonts w:hint="eastAsia" w:ascii="楷体" w:hAnsi="楷体" w:eastAsia="楷体" w:cs="楷体"/>
          <w:sz w:val="24"/>
          <w:szCs w:val="24"/>
        </w:rPr>
      </w:pPr>
      <w:r>
        <w:rPr>
          <w:rFonts w:hint="eastAsia" w:ascii="楷体" w:hAnsi="楷体" w:eastAsia="楷体" w:cs="楷体"/>
          <w:sz w:val="24"/>
          <w:szCs w:val="24"/>
        </w:rPr>
        <w:t>- 站点管理页：</w:t>
      </w:r>
    </w:p>
    <w:p w14:paraId="0DC5BCAA">
      <w:pPr>
        <w:ind w:firstLine="420"/>
        <w:jc w:val="left"/>
        <w:rPr>
          <w:rFonts w:hint="eastAsia" w:ascii="楷体" w:hAnsi="楷体" w:eastAsia="楷体" w:cs="楷体"/>
          <w:sz w:val="24"/>
          <w:szCs w:val="24"/>
        </w:rPr>
      </w:pPr>
    </w:p>
    <w:p w14:paraId="2DA62DBF">
      <w:pPr>
        <w:ind w:firstLine="420"/>
        <w:jc w:val="left"/>
        <w:rPr>
          <w:rFonts w:hint="eastAsia" w:ascii="楷体" w:hAnsi="楷体" w:eastAsia="楷体" w:cs="楷体"/>
          <w:sz w:val="24"/>
          <w:szCs w:val="24"/>
        </w:rPr>
      </w:pPr>
      <w:r>
        <w:rPr>
          <w:rFonts w:hint="eastAsia" w:ascii="楷体" w:hAnsi="楷体" w:eastAsia="楷体" w:cs="楷体"/>
          <w:sz w:val="24"/>
          <w:szCs w:val="24"/>
        </w:rPr>
        <w:t>- 布局：功能分组（用户、文章、评论、OAuth 等 ） + 操作入口（增、删、改 ） + 最近动作记录；</w:t>
      </w:r>
    </w:p>
    <w:p w14:paraId="62BFFFF2">
      <w:pPr>
        <w:ind w:firstLine="420"/>
        <w:jc w:val="left"/>
        <w:rPr>
          <w:rFonts w:hint="eastAsia" w:ascii="楷体" w:hAnsi="楷体" w:eastAsia="楷体" w:cs="楷体"/>
          <w:sz w:val="24"/>
          <w:szCs w:val="24"/>
        </w:rPr>
      </w:pPr>
    </w:p>
    <w:p w14:paraId="74528E67">
      <w:pPr>
        <w:ind w:firstLine="420"/>
        <w:jc w:val="left"/>
        <w:rPr>
          <w:rFonts w:hint="eastAsia" w:ascii="楷体" w:hAnsi="楷体" w:eastAsia="楷体" w:cs="楷体"/>
          <w:sz w:val="24"/>
          <w:szCs w:val="24"/>
        </w:rPr>
      </w:pPr>
      <w:r>
        <w:rPr>
          <w:rFonts w:hint="eastAsia" w:ascii="楷体" w:hAnsi="楷体" w:eastAsia="楷体" w:cs="楷体"/>
          <w:sz w:val="24"/>
          <w:szCs w:val="24"/>
        </w:rPr>
        <w:t>- 作用：一站式管理站点核心资源，通过模块化分类降低运营复杂度，支持快速操作与历史追溯。</w:t>
      </w:r>
    </w:p>
    <w:p w14:paraId="5A3542D8">
      <w:pPr>
        <w:pStyle w:val="3"/>
        <w:numPr>
          <w:ilvl w:val="0"/>
          <w:numId w:val="1"/>
        </w:numPr>
        <w:spacing w:before="120" w:after="0" w:line="240" w:lineRule="auto"/>
        <w:rPr>
          <w:rFonts w:hint="eastAsia"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>模板设计</w:t>
      </w:r>
    </w:p>
    <w:p w14:paraId="4DD1C08B">
      <w:pPr>
        <w:ind w:firstLine="420"/>
        <w:jc w:val="left"/>
        <w:rPr>
          <w:rFonts w:hint="eastAsia" w:ascii="楷体" w:hAnsi="楷体" w:eastAsia="楷体" w:cs="楷体"/>
          <w:sz w:val="24"/>
          <w:szCs w:val="24"/>
        </w:rPr>
      </w:pPr>
      <w:r>
        <w:rPr>
          <w:rFonts w:hint="eastAsia" w:ascii="楷体" w:hAnsi="楷体" w:eastAsia="楷体" w:cs="楷体"/>
          <w:sz w:val="24"/>
          <w:szCs w:val="24"/>
        </w:rPr>
        <w:t>介绍软件主要界面与模板（templates）之间的关系、模板之间、模板与tag之间的继承、包含关系，使用UML中的包图绘制模板之间的上述关系模型并给出充分的文字说明。</w:t>
      </w:r>
    </w:p>
    <w:p w14:paraId="3D83B41B">
      <w:pPr>
        <w:ind w:firstLine="420"/>
        <w:jc w:val="left"/>
        <w:rPr>
          <w:rFonts w:hint="eastAsia" w:ascii="楷体" w:hAnsi="楷体" w:eastAsia="楷体" w:cs="楷体"/>
          <w:sz w:val="24"/>
          <w:szCs w:val="24"/>
          <w:lang w:eastAsia="zh-CN"/>
        </w:rPr>
      </w:pPr>
      <w:r>
        <w:rPr>
          <w:rFonts w:hint="eastAsia" w:ascii="楷体" w:hAnsi="楷体" w:eastAsia="楷体" w:cs="楷体"/>
          <w:sz w:val="24"/>
          <w:szCs w:val="24"/>
          <w:lang w:eastAsia="zh-CN"/>
        </w:rPr>
        <w:drawing>
          <wp:inline distT="0" distB="0" distL="114300" distR="114300">
            <wp:extent cx="5273040" cy="2446020"/>
            <wp:effectExtent l="0" t="0" r="0" b="7620"/>
            <wp:docPr id="4" name="图片 4" descr="{48BD5E47-F507-4AF3-AAB4-E82B776C9B64}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{48BD5E47-F507-4AF3-AAB4-E82B776C9B64}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24460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38B3DAF">
      <w:pPr>
        <w:ind w:firstLine="420"/>
        <w:jc w:val="left"/>
        <w:rPr>
          <w:rFonts w:hint="eastAsia" w:ascii="楷体" w:hAnsi="楷体" w:eastAsia="楷体" w:cs="楷体"/>
          <w:sz w:val="24"/>
          <w:szCs w:val="24"/>
          <w:lang w:eastAsia="zh-CN"/>
        </w:rPr>
      </w:pPr>
      <w:r>
        <w:rPr>
          <w:rFonts w:hint="eastAsia" w:ascii="楷体" w:hAnsi="楷体" w:eastAsia="楷体" w:cs="楷体"/>
          <w:sz w:val="24"/>
          <w:szCs w:val="24"/>
          <w:lang w:eastAsia="zh-CN"/>
        </w:rPr>
        <w:t>这是采用plantuml所生成的主界面与模板之间的包图</w:t>
      </w:r>
    </w:p>
    <w:p w14:paraId="28F995E0">
      <w:pPr>
        <w:ind w:firstLine="420"/>
        <w:jc w:val="left"/>
        <w:rPr>
          <w:rFonts w:hint="eastAsia" w:ascii="楷体" w:hAnsi="楷体" w:eastAsia="楷体" w:cs="楷体"/>
          <w:sz w:val="24"/>
          <w:szCs w:val="24"/>
          <w:lang w:eastAsia="zh-CN"/>
        </w:rPr>
      </w:pPr>
      <w:r>
        <w:rPr>
          <w:rFonts w:hint="eastAsia" w:ascii="楷体" w:hAnsi="楷体" w:eastAsia="楷体" w:cs="楷体"/>
          <w:sz w:val="24"/>
          <w:szCs w:val="24"/>
          <w:lang w:eastAsia="zh-CN"/>
        </w:rPr>
        <w:t>emplates  作为 Django 模板核心目录，各子包（文件夹）承担不同功能：</w:t>
      </w:r>
    </w:p>
    <w:p w14:paraId="069F0C62">
      <w:pPr>
        <w:ind w:firstLine="420"/>
        <w:jc w:val="left"/>
        <w:rPr>
          <w:rFonts w:hint="eastAsia" w:ascii="楷体" w:hAnsi="楷体" w:eastAsia="楷体" w:cs="楷体"/>
          <w:sz w:val="24"/>
          <w:szCs w:val="24"/>
          <w:lang w:eastAsia="zh-CN"/>
        </w:rPr>
      </w:pPr>
      <w:r>
        <w:rPr>
          <w:rFonts w:hint="eastAsia" w:ascii="楷体" w:hAnsi="楷体" w:eastAsia="楷体" w:cs="楷体"/>
          <w:sz w:val="24"/>
          <w:szCs w:val="24"/>
          <w:lang w:eastAsia="zh-CN"/>
        </w:rPr>
        <w:t xml:space="preserve"> </w:t>
      </w:r>
    </w:p>
    <w:p w14:paraId="394A932A">
      <w:pPr>
        <w:ind w:firstLine="420"/>
        <w:jc w:val="left"/>
        <w:rPr>
          <w:rFonts w:hint="eastAsia" w:ascii="楷体" w:hAnsi="楷体" w:eastAsia="楷体" w:cs="楷体"/>
          <w:sz w:val="24"/>
          <w:szCs w:val="24"/>
          <w:lang w:eastAsia="zh-CN"/>
        </w:rPr>
      </w:pPr>
      <w:r>
        <w:rPr>
          <w:rFonts w:hint="eastAsia" w:ascii="楷体" w:hAnsi="楷体" w:eastAsia="楷体" w:cs="楷体"/>
          <w:sz w:val="24"/>
          <w:szCs w:val="24"/>
          <w:lang w:eastAsia="zh-CN"/>
        </w:rPr>
        <w:t>-  share_layout ：负责通用布局搭建，涵盖导航、页脚、基础页面框架，像  base.html  定义整体页面结构， nav.html  处理导航逻辑， footer.html  渲染页脚内容 。</w:t>
      </w:r>
    </w:p>
    <w:p w14:paraId="5B6A02C0">
      <w:pPr>
        <w:ind w:firstLine="420"/>
        <w:jc w:val="left"/>
        <w:rPr>
          <w:rFonts w:hint="eastAsia" w:ascii="楷体" w:hAnsi="楷体" w:eastAsia="楷体" w:cs="楷体"/>
          <w:sz w:val="24"/>
          <w:szCs w:val="24"/>
          <w:lang w:eastAsia="zh-CN"/>
        </w:rPr>
      </w:pPr>
    </w:p>
    <w:p w14:paraId="1F7817D5">
      <w:pPr>
        <w:ind w:firstLine="420"/>
        <w:jc w:val="left"/>
        <w:rPr>
          <w:rFonts w:hint="eastAsia" w:ascii="楷体" w:hAnsi="楷体" w:eastAsia="楷体" w:cs="楷体"/>
          <w:sz w:val="24"/>
          <w:szCs w:val="24"/>
          <w:lang w:eastAsia="zh-CN"/>
        </w:rPr>
      </w:pPr>
      <w:r>
        <w:rPr>
          <w:rFonts w:hint="eastAsia" w:ascii="楷体" w:hAnsi="楷体" w:eastAsia="楷体" w:cs="楷体"/>
          <w:sz w:val="24"/>
          <w:szCs w:val="24"/>
          <w:lang w:eastAsia="zh-CN"/>
        </w:rPr>
        <w:t>-  blog ：聚焦博客内容展示，包含文章列表、详情、归档等场景，例如  article_detail.html  用于渲染文章详情页面 。</w:t>
      </w:r>
    </w:p>
    <w:p w14:paraId="1A736862">
      <w:pPr>
        <w:ind w:firstLine="420"/>
        <w:jc w:val="left"/>
        <w:rPr>
          <w:rFonts w:hint="eastAsia" w:ascii="楷体" w:hAnsi="楷体" w:eastAsia="楷体" w:cs="楷体"/>
          <w:sz w:val="24"/>
          <w:szCs w:val="24"/>
          <w:lang w:eastAsia="zh-CN"/>
        </w:rPr>
      </w:pPr>
    </w:p>
    <w:p w14:paraId="0F1F3E99">
      <w:pPr>
        <w:ind w:firstLine="420"/>
        <w:jc w:val="left"/>
        <w:rPr>
          <w:rFonts w:hint="eastAsia" w:ascii="楷体" w:hAnsi="楷体" w:eastAsia="楷体" w:cs="楷体"/>
          <w:sz w:val="24"/>
          <w:szCs w:val="24"/>
          <w:lang w:eastAsia="zh-CN"/>
        </w:rPr>
      </w:pPr>
      <w:r>
        <w:rPr>
          <w:rFonts w:hint="eastAsia" w:ascii="楷体" w:hAnsi="楷体" w:eastAsia="楷体" w:cs="楷体"/>
          <w:sz w:val="24"/>
          <w:szCs w:val="24"/>
          <w:lang w:eastAsia="zh-CN"/>
        </w:rPr>
        <w:t>-  tags ：提供标签、侧边栏、面包屑等可复用组件， sidebar.html  可构建侧边栏， breadcrumb.html  实现面包屑导航 。</w:t>
      </w:r>
    </w:p>
    <w:p w14:paraId="518E577F">
      <w:pPr>
        <w:ind w:firstLine="420"/>
        <w:jc w:val="left"/>
        <w:rPr>
          <w:rFonts w:hint="eastAsia" w:ascii="楷体" w:hAnsi="楷体" w:eastAsia="楷体" w:cs="楷体"/>
          <w:sz w:val="24"/>
          <w:szCs w:val="24"/>
          <w:lang w:eastAsia="zh-CN"/>
        </w:rPr>
      </w:pPr>
    </w:p>
    <w:p w14:paraId="69B71CB4">
      <w:pPr>
        <w:ind w:firstLine="420"/>
        <w:jc w:val="left"/>
        <w:rPr>
          <w:rFonts w:hint="eastAsia" w:ascii="楷体" w:hAnsi="楷体" w:eastAsia="楷体" w:cs="楷体"/>
          <w:sz w:val="24"/>
          <w:szCs w:val="24"/>
          <w:lang w:eastAsia="zh-CN"/>
        </w:rPr>
      </w:pPr>
      <w:r>
        <w:rPr>
          <w:rFonts w:hint="eastAsia" w:ascii="楷体" w:hAnsi="楷体" w:eastAsia="楷体" w:cs="楷体"/>
          <w:sz w:val="24"/>
          <w:szCs w:val="24"/>
          <w:lang w:eastAsia="zh-CN"/>
        </w:rPr>
        <w:t>-  account ：围绕用户账号流程，涉及登录、注册、操作结果展示，如  login.html  是登录页面， registration_form.html  用于注册 。</w:t>
      </w:r>
    </w:p>
    <w:p w14:paraId="063A975F">
      <w:pPr>
        <w:ind w:firstLine="420"/>
        <w:jc w:val="left"/>
        <w:rPr>
          <w:rFonts w:hint="eastAsia" w:ascii="楷体" w:hAnsi="楷体" w:eastAsia="楷体" w:cs="楷体"/>
          <w:sz w:val="24"/>
          <w:szCs w:val="24"/>
          <w:lang w:eastAsia="zh-CN"/>
        </w:rPr>
      </w:pPr>
    </w:p>
    <w:p w14:paraId="36AE2A8A">
      <w:pPr>
        <w:ind w:firstLine="420"/>
        <w:jc w:val="left"/>
        <w:rPr>
          <w:rFonts w:hint="eastAsia" w:ascii="楷体" w:hAnsi="楷体" w:eastAsia="楷体" w:cs="楷体"/>
          <w:sz w:val="24"/>
          <w:szCs w:val="24"/>
          <w:lang w:eastAsia="zh-CN"/>
        </w:rPr>
      </w:pPr>
      <w:r>
        <w:rPr>
          <w:rFonts w:hint="eastAsia" w:ascii="楷体" w:hAnsi="楷体" w:eastAsia="楷体" w:cs="楷体"/>
          <w:sz w:val="24"/>
          <w:szCs w:val="24"/>
          <w:lang w:eastAsia="zh-CN"/>
        </w:rPr>
        <w:t>-  search ：专门处理搜索结果展示， search.html  负责呈现搜索结果界面 。</w:t>
      </w:r>
    </w:p>
    <w:p w14:paraId="5E65B6F0">
      <w:pPr>
        <w:ind w:firstLine="420"/>
        <w:jc w:val="left"/>
        <w:rPr>
          <w:rFonts w:hint="eastAsia" w:ascii="楷体" w:hAnsi="楷体" w:eastAsia="楷体" w:cs="楷体"/>
          <w:sz w:val="24"/>
          <w:szCs w:val="24"/>
          <w:lang w:eastAsia="zh-CN"/>
        </w:rPr>
      </w:pPr>
    </w:p>
    <w:p w14:paraId="391612D3">
      <w:pPr>
        <w:ind w:firstLine="420"/>
        <w:jc w:val="left"/>
        <w:rPr>
          <w:rFonts w:hint="eastAsia" w:ascii="楷体" w:hAnsi="楷体" w:eastAsia="楷体" w:cs="楷体"/>
          <w:sz w:val="24"/>
          <w:szCs w:val="24"/>
          <w:lang w:eastAsia="zh-CN"/>
        </w:rPr>
      </w:pPr>
      <w:r>
        <w:rPr>
          <w:rFonts w:hint="eastAsia" w:ascii="楷体" w:hAnsi="楷体" w:eastAsia="楷体" w:cs="楷体"/>
          <w:sz w:val="24"/>
          <w:szCs w:val="24"/>
          <w:lang w:eastAsia="zh-CN"/>
        </w:rPr>
        <w:t>-  oauth ：支撑第三方登录流程， require_email.html  可用于第三方登录时的邮箱绑定环节 。</w:t>
      </w:r>
    </w:p>
    <w:p w14:paraId="7C20A707">
      <w:pPr>
        <w:ind w:firstLine="420"/>
        <w:jc w:val="left"/>
        <w:rPr>
          <w:rFonts w:hint="eastAsia" w:ascii="楷体" w:hAnsi="楷体" w:eastAsia="楷体" w:cs="楷体"/>
          <w:sz w:val="24"/>
          <w:szCs w:val="24"/>
          <w:lang w:eastAsia="zh-CN"/>
        </w:rPr>
      </w:pPr>
    </w:p>
    <w:p w14:paraId="402F247E">
      <w:pPr>
        <w:ind w:firstLine="420"/>
        <w:jc w:val="left"/>
        <w:rPr>
          <w:rFonts w:hint="eastAsia" w:ascii="楷体" w:hAnsi="楷体" w:eastAsia="楷体" w:cs="楷体"/>
          <w:sz w:val="24"/>
          <w:szCs w:val="24"/>
          <w:lang w:eastAsia="zh-CN"/>
        </w:rPr>
      </w:pPr>
      <w:r>
        <w:rPr>
          <w:rFonts w:hint="eastAsia" w:ascii="楷体" w:hAnsi="楷体" w:eastAsia="楷体" w:cs="楷体"/>
          <w:sz w:val="24"/>
          <w:szCs w:val="24"/>
          <w:lang w:eastAsia="zh-CN"/>
        </w:rPr>
        <w:t>-  owntracks ：实现运动轨迹等扩展功能， show_maps.html  可展示运动轨迹地图 。</w:t>
      </w:r>
      <w:bookmarkStart w:id="0" w:name="_GoBack"/>
      <w:bookmarkEnd w:id="0"/>
    </w:p>
    <w:p w14:paraId="7AF22855">
      <w:pPr>
        <w:ind w:firstLine="420"/>
        <w:jc w:val="left"/>
        <w:rPr>
          <w:rFonts w:hint="eastAsia" w:ascii="楷体" w:hAnsi="楷体" w:eastAsia="楷体" w:cs="楷体"/>
          <w:sz w:val="24"/>
          <w:szCs w:val="24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200247B" w:usb2="00000009" w:usb3="00000000" w:csb0="200001FF" w:csb1="00000000"/>
  </w:font>
  <w:font w:name="幼圆">
    <w:altName w:val="宋体"/>
    <w:panose1 w:val="0201050906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EB8CDD3"/>
    <w:multiLevelType w:val="singleLevel"/>
    <w:tmpl w:val="DEB8CDD3"/>
    <w:lvl w:ilvl="0" w:tentative="0">
      <w:start w:val="1"/>
      <w:numFmt w:val="decimal"/>
      <w:suff w:val="space"/>
      <w:lvlText w:val="%1."/>
      <w:lvlJc w:val="left"/>
    </w:lvl>
  </w:abstractNum>
  <w:abstractNum w:abstractNumId="1">
    <w:nsid w:val="58B616BC"/>
    <w:multiLevelType w:val="singleLevel"/>
    <w:tmpl w:val="58B616BC"/>
    <w:lvl w:ilvl="0" w:tentative="0">
      <w:start w:val="1"/>
      <w:numFmt w:val="decimal"/>
      <w:suff w:val="space"/>
      <w:lvlText w:val="%1.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3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jc1NzhmYTRhMmJhNTYwZTNhYzYwMjQxMWZkMGE5MDgifQ=="/>
  </w:docVars>
  <w:rsids>
    <w:rsidRoot w:val="003C3146"/>
    <w:rsid w:val="000A7293"/>
    <w:rsid w:val="000D5851"/>
    <w:rsid w:val="000D6177"/>
    <w:rsid w:val="001862B7"/>
    <w:rsid w:val="00270176"/>
    <w:rsid w:val="00292606"/>
    <w:rsid w:val="002A51D7"/>
    <w:rsid w:val="002E66A0"/>
    <w:rsid w:val="0033564F"/>
    <w:rsid w:val="003C3146"/>
    <w:rsid w:val="003E245E"/>
    <w:rsid w:val="004167C6"/>
    <w:rsid w:val="00465987"/>
    <w:rsid w:val="0051002B"/>
    <w:rsid w:val="00585E8E"/>
    <w:rsid w:val="005A33D8"/>
    <w:rsid w:val="005E64FA"/>
    <w:rsid w:val="005F5C6F"/>
    <w:rsid w:val="00637B9D"/>
    <w:rsid w:val="00650F63"/>
    <w:rsid w:val="006A0484"/>
    <w:rsid w:val="006F246B"/>
    <w:rsid w:val="00832401"/>
    <w:rsid w:val="00835BA5"/>
    <w:rsid w:val="008409AA"/>
    <w:rsid w:val="008951FA"/>
    <w:rsid w:val="008C3A99"/>
    <w:rsid w:val="0092673D"/>
    <w:rsid w:val="009678DE"/>
    <w:rsid w:val="009B7512"/>
    <w:rsid w:val="009D5554"/>
    <w:rsid w:val="00A17D65"/>
    <w:rsid w:val="00AA4D7D"/>
    <w:rsid w:val="00AB1873"/>
    <w:rsid w:val="00AF66E1"/>
    <w:rsid w:val="00B11E65"/>
    <w:rsid w:val="00B520CD"/>
    <w:rsid w:val="00B57161"/>
    <w:rsid w:val="00B60438"/>
    <w:rsid w:val="00B70E4B"/>
    <w:rsid w:val="00BA363F"/>
    <w:rsid w:val="00BB7A28"/>
    <w:rsid w:val="00BC2D62"/>
    <w:rsid w:val="00C10336"/>
    <w:rsid w:val="00D1151E"/>
    <w:rsid w:val="00D17643"/>
    <w:rsid w:val="00DE6157"/>
    <w:rsid w:val="00DF68E5"/>
    <w:rsid w:val="00E340FC"/>
    <w:rsid w:val="00E85078"/>
    <w:rsid w:val="00F0793F"/>
    <w:rsid w:val="00F1281D"/>
    <w:rsid w:val="00FD607E"/>
    <w:rsid w:val="00FE77B5"/>
    <w:rsid w:val="01E46029"/>
    <w:rsid w:val="060B63F9"/>
    <w:rsid w:val="09EF6FD9"/>
    <w:rsid w:val="0B01399E"/>
    <w:rsid w:val="1173042F"/>
    <w:rsid w:val="11D32F1C"/>
    <w:rsid w:val="129A1646"/>
    <w:rsid w:val="130F7E50"/>
    <w:rsid w:val="15185CA7"/>
    <w:rsid w:val="151B46AD"/>
    <w:rsid w:val="19250D50"/>
    <w:rsid w:val="1CC22751"/>
    <w:rsid w:val="1F772D2E"/>
    <w:rsid w:val="24AD7A37"/>
    <w:rsid w:val="26832C27"/>
    <w:rsid w:val="2A2E29C2"/>
    <w:rsid w:val="2C102B57"/>
    <w:rsid w:val="2D4860D7"/>
    <w:rsid w:val="2EDB0A6C"/>
    <w:rsid w:val="30261309"/>
    <w:rsid w:val="308568A9"/>
    <w:rsid w:val="31EB1674"/>
    <w:rsid w:val="32F36623"/>
    <w:rsid w:val="3380750C"/>
    <w:rsid w:val="3E5B60DB"/>
    <w:rsid w:val="3FE40160"/>
    <w:rsid w:val="41516138"/>
    <w:rsid w:val="48A545E3"/>
    <w:rsid w:val="4D0B68F4"/>
    <w:rsid w:val="4F3B5643"/>
    <w:rsid w:val="51B93C67"/>
    <w:rsid w:val="561B7151"/>
    <w:rsid w:val="589D2DD6"/>
    <w:rsid w:val="5A1070D1"/>
    <w:rsid w:val="5A8A0F99"/>
    <w:rsid w:val="5EA110CF"/>
    <w:rsid w:val="60407876"/>
    <w:rsid w:val="60DB1C73"/>
    <w:rsid w:val="622E6F76"/>
    <w:rsid w:val="639221EC"/>
    <w:rsid w:val="678A3FEA"/>
    <w:rsid w:val="69B5242A"/>
    <w:rsid w:val="6A000277"/>
    <w:rsid w:val="6C026F8B"/>
    <w:rsid w:val="6C336F12"/>
    <w:rsid w:val="6CA94952"/>
    <w:rsid w:val="70F64059"/>
    <w:rsid w:val="72A74928"/>
    <w:rsid w:val="765508B1"/>
    <w:rsid w:val="7AD471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39" w:semiHidden="0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semiHidden="0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semiHidden="0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link w:val="19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4">
    <w:name w:val="heading 3"/>
    <w:basedOn w:val="1"/>
    <w:next w:val="1"/>
    <w:link w:val="23"/>
    <w:unhideWhenUsed/>
    <w:qFormat/>
    <w:uiPriority w:val="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13">
    <w:name w:val="Default Paragraph Font"/>
    <w:semiHidden/>
    <w:unhideWhenUsed/>
    <w:uiPriority w:val="1"/>
  </w:style>
  <w:style w:type="table" w:default="1" w:styleId="1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annotation text"/>
    <w:basedOn w:val="1"/>
    <w:link w:val="15"/>
    <w:unhideWhenUsed/>
    <w:qFormat/>
    <w:uiPriority w:val="99"/>
    <w:pPr>
      <w:jc w:val="left"/>
    </w:pPr>
  </w:style>
  <w:style w:type="paragraph" w:styleId="6">
    <w:name w:val="Balloon Text"/>
    <w:basedOn w:val="1"/>
    <w:link w:val="17"/>
    <w:unhideWhenUsed/>
    <w:qFormat/>
    <w:uiPriority w:val="99"/>
    <w:rPr>
      <w:sz w:val="18"/>
      <w:szCs w:val="18"/>
    </w:rPr>
  </w:style>
  <w:style w:type="paragraph" w:styleId="7">
    <w:name w:val="footer"/>
    <w:basedOn w:val="1"/>
    <w:link w:val="25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link w:val="24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toc 1"/>
    <w:basedOn w:val="1"/>
    <w:next w:val="1"/>
    <w:uiPriority w:val="39"/>
    <w:rPr>
      <w:rFonts w:ascii="Times New Roman" w:hAnsi="Times New Roman" w:eastAsia="宋体" w:cs="Times New Roman"/>
      <w:szCs w:val="24"/>
    </w:rPr>
  </w:style>
  <w:style w:type="paragraph" w:styleId="10">
    <w:name w:val="annotation subject"/>
    <w:basedOn w:val="5"/>
    <w:next w:val="5"/>
    <w:link w:val="16"/>
    <w:unhideWhenUsed/>
    <w:qFormat/>
    <w:uiPriority w:val="99"/>
    <w:rPr>
      <w:b/>
      <w:bCs/>
    </w:rPr>
  </w:style>
  <w:style w:type="table" w:styleId="12">
    <w:name w:val="Table Grid"/>
    <w:basedOn w:val="11"/>
    <w:qFormat/>
    <w:uiPriority w:val="3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4">
    <w:name w:val="annotation reference"/>
    <w:basedOn w:val="13"/>
    <w:unhideWhenUsed/>
    <w:qFormat/>
    <w:uiPriority w:val="99"/>
    <w:rPr>
      <w:sz w:val="21"/>
      <w:szCs w:val="21"/>
    </w:rPr>
  </w:style>
  <w:style w:type="character" w:customStyle="1" w:styleId="15">
    <w:name w:val="批注文字 字符"/>
    <w:basedOn w:val="13"/>
    <w:link w:val="5"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2"/>
    </w:rPr>
  </w:style>
  <w:style w:type="character" w:customStyle="1" w:styleId="16">
    <w:name w:val="批注主题 字符"/>
    <w:basedOn w:val="15"/>
    <w:link w:val="10"/>
    <w:semiHidden/>
    <w:qFormat/>
    <w:uiPriority w:val="99"/>
    <w:rPr>
      <w:rFonts w:asciiTheme="minorHAnsi" w:hAnsiTheme="minorHAnsi" w:eastAsiaTheme="minorEastAsia" w:cstheme="minorBidi"/>
      <w:b/>
      <w:bCs/>
      <w:kern w:val="2"/>
      <w:sz w:val="21"/>
      <w:szCs w:val="22"/>
    </w:rPr>
  </w:style>
  <w:style w:type="character" w:customStyle="1" w:styleId="17">
    <w:name w:val="批注框文本 字符"/>
    <w:basedOn w:val="13"/>
    <w:link w:val="6"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paragraph" w:customStyle="1" w:styleId="18">
    <w:name w:val="列出段落1"/>
    <w:basedOn w:val="1"/>
    <w:qFormat/>
    <w:uiPriority w:val="99"/>
    <w:pPr>
      <w:ind w:firstLine="420" w:firstLineChars="200"/>
    </w:pPr>
  </w:style>
  <w:style w:type="character" w:customStyle="1" w:styleId="19">
    <w:name w:val="标题 2 字符"/>
    <w:basedOn w:val="13"/>
    <w:link w:val="3"/>
    <w:uiPriority w:val="9"/>
    <w:rPr>
      <w:rFonts w:asciiTheme="majorHAnsi" w:hAnsiTheme="majorHAnsi" w:eastAsiaTheme="majorEastAsia" w:cstheme="majorBidi"/>
      <w:b/>
      <w:bCs/>
      <w:kern w:val="2"/>
      <w:sz w:val="32"/>
      <w:szCs w:val="32"/>
    </w:rPr>
  </w:style>
  <w:style w:type="paragraph" w:customStyle="1" w:styleId="20">
    <w:name w:val="附1"/>
    <w:basedOn w:val="1"/>
    <w:qFormat/>
    <w:uiPriority w:val="0"/>
    <w:pPr>
      <w:keepNext/>
      <w:keepLines/>
      <w:adjustRightInd w:val="0"/>
      <w:spacing w:before="120" w:after="120" w:line="540" w:lineRule="atLeast"/>
      <w:jc w:val="center"/>
      <w:textAlignment w:val="baseline"/>
    </w:pPr>
    <w:rPr>
      <w:rFonts w:ascii="Times New Roman" w:hAnsi="Times New Roman" w:eastAsia="幼圆" w:cs="Times New Roman"/>
      <w:b/>
      <w:kern w:val="44"/>
      <w:sz w:val="32"/>
      <w:szCs w:val="20"/>
    </w:rPr>
  </w:style>
  <w:style w:type="paragraph" w:customStyle="1" w:styleId="21">
    <w:name w:val="表1"/>
    <w:basedOn w:val="1"/>
    <w:qFormat/>
    <w:uiPriority w:val="0"/>
    <w:pPr>
      <w:adjustRightInd w:val="0"/>
      <w:spacing w:line="480" w:lineRule="atLeast"/>
      <w:textAlignment w:val="baseline"/>
    </w:pPr>
    <w:rPr>
      <w:rFonts w:ascii="幼圆" w:hAnsi="Times New Roman" w:eastAsia="幼圆" w:cs="Times New Roman"/>
      <w:kern w:val="0"/>
      <w:szCs w:val="20"/>
    </w:rPr>
  </w:style>
  <w:style w:type="paragraph" w:customStyle="1" w:styleId="22">
    <w:name w:val="表2CU"/>
    <w:basedOn w:val="1"/>
    <w:qFormat/>
    <w:uiPriority w:val="0"/>
    <w:pPr>
      <w:tabs>
        <w:tab w:val="right" w:pos="9600"/>
      </w:tabs>
      <w:adjustRightInd w:val="0"/>
      <w:spacing w:line="480" w:lineRule="atLeast"/>
      <w:jc w:val="center"/>
      <w:textAlignment w:val="baseline"/>
    </w:pPr>
    <w:rPr>
      <w:rFonts w:ascii="幼圆" w:hAnsi="Times New Roman" w:eastAsia="幼圆" w:cs="Times New Roman"/>
      <w:b/>
      <w:kern w:val="0"/>
      <w:szCs w:val="20"/>
    </w:rPr>
  </w:style>
  <w:style w:type="character" w:customStyle="1" w:styleId="23">
    <w:name w:val="标题 3 字符"/>
    <w:basedOn w:val="13"/>
    <w:link w:val="4"/>
    <w:qFormat/>
    <w:uiPriority w:val="9"/>
    <w:rPr>
      <w:rFonts w:asciiTheme="minorHAnsi" w:hAnsiTheme="minorHAnsi" w:eastAsiaTheme="minorEastAsia" w:cstheme="minorBidi"/>
      <w:b/>
      <w:bCs/>
      <w:kern w:val="2"/>
      <w:sz w:val="32"/>
      <w:szCs w:val="32"/>
    </w:rPr>
  </w:style>
  <w:style w:type="character" w:customStyle="1" w:styleId="24">
    <w:name w:val="页眉 字符"/>
    <w:basedOn w:val="13"/>
    <w:link w:val="8"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25">
    <w:name w:val="页脚 字符"/>
    <w:basedOn w:val="13"/>
    <w:link w:val="7"/>
    <w:uiPriority w:val="99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numbering" Target="numbering.xml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26CC9D6-6AD3-462A-B13B-4318458A0FA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5</Pages>
  <Words>237</Words>
  <Characters>254</Characters>
  <Lines>1</Lines>
  <Paragraphs>1</Paragraphs>
  <TotalTime>42</TotalTime>
  <ScaleCrop>false</ScaleCrop>
  <LinksUpToDate>false</LinksUpToDate>
  <CharactersWithSpaces>258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2015-11-11T11:30:00Z</dcterms:created>
  <dc:creator>Microsoft</dc:creator>
  <cp:lastModifiedBy>WPS_1695968123</cp:lastModifiedBy>
  <dcterms:modified xsi:type="dcterms:W3CDTF">2025-10-18T07:12:48Z</dcterms:modified>
  <cp:revision>47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93BCDF01C7F949E9B6114447BF5B40F6_12</vt:lpwstr>
  </property>
</Properties>
</file>