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C6F1AD">
      <w:pPr>
        <w:jc w:val="right"/>
        <w:rPr>
          <w:rFonts w:eastAsia="黑体"/>
          <w:b/>
          <w:bCs/>
          <w:szCs w:val="21"/>
        </w:rPr>
      </w:pPr>
      <w:r>
        <w:rPr>
          <w:rFonts w:eastAsia="黑体"/>
          <w:b/>
          <w:bCs/>
          <w:szCs w:val="21"/>
        </w:rPr>
        <w:t>文档编号：</w:t>
      </w:r>
      <w:r>
        <w:rPr>
          <w:rFonts w:hint="eastAsia" w:eastAsia="黑体"/>
          <w:b/>
          <w:bCs/>
          <w:i/>
          <w:color w:val="FF0000"/>
          <w:szCs w:val="21"/>
        </w:rPr>
        <w:t>DARPA-Intelligence-SRS-v1.</w:t>
      </w:r>
      <w:r>
        <w:rPr>
          <w:rFonts w:hint="eastAsia" w:eastAsia="黑体"/>
          <w:b/>
          <w:bCs/>
          <w:i/>
          <w:color w:val="FF0000"/>
          <w:szCs w:val="21"/>
          <w:lang w:val="en-US" w:eastAsia="zh-CN"/>
        </w:rPr>
        <w:t>1</w:t>
      </w:r>
      <w:r>
        <w:rPr>
          <w:rFonts w:eastAsia="黑体"/>
          <w:b/>
          <w:bCs/>
          <w:i/>
          <w:color w:val="FF0000"/>
          <w:szCs w:val="21"/>
        </w:rPr>
        <w:t xml:space="preserve"> </w:t>
      </w:r>
      <w:r>
        <w:rPr>
          <w:rFonts w:eastAsia="黑体"/>
          <w:b/>
          <w:bCs/>
          <w:szCs w:val="21"/>
        </w:rPr>
        <w:t xml:space="preserve">– SRS – </w:t>
      </w:r>
      <w:r>
        <w:rPr>
          <w:rFonts w:eastAsia="黑体"/>
          <w:b/>
          <w:bCs/>
          <w:i/>
          <w:color w:val="FF0000"/>
          <w:szCs w:val="21"/>
        </w:rPr>
        <w:t>&lt;**.**&gt;</w:t>
      </w:r>
      <w:r>
        <w:rPr>
          <w:rFonts w:eastAsia="黑体"/>
          <w:b/>
          <w:bCs/>
          <w:szCs w:val="21"/>
        </w:rPr>
        <w:t xml:space="preserve"> </w:t>
      </w:r>
    </w:p>
    <w:p w14:paraId="77BFFBC1"/>
    <w:p w14:paraId="66A4D497"/>
    <w:p w14:paraId="7204793E"/>
    <w:p w14:paraId="2FB33229"/>
    <w:p w14:paraId="5714C34D"/>
    <w:p w14:paraId="5D87D45B"/>
    <w:p w14:paraId="71ADAD3A"/>
    <w:p w14:paraId="66921192"/>
    <w:p w14:paraId="1CA88B1B"/>
    <w:p w14:paraId="7ED4ADE0"/>
    <w:p w14:paraId="77D37912">
      <w:pPr>
        <w:jc w:val="right"/>
        <w:rPr>
          <w:rFonts w:ascii="微软雅黑" w:hAnsi="微软雅黑" w:eastAsia="微软雅黑" w:cs="微软雅黑"/>
          <w:b/>
          <w:bCs/>
          <w:sz w:val="52"/>
          <w:szCs w:val="52"/>
        </w:rPr>
      </w:pPr>
      <w:r>
        <w:rPr>
          <w:rFonts w:hint="eastAsia" w:ascii="微软雅黑" w:hAnsi="微软雅黑" w:eastAsia="微软雅黑" w:cs="微软雅黑"/>
          <w:b/>
          <w:bCs/>
          <w:sz w:val="52"/>
          <w:szCs w:val="52"/>
        </w:rPr>
        <w:t>美DARPA科技项目智能情报分析与演进挖掘系统软件需求规格说明书</w:t>
      </w:r>
    </w:p>
    <w:p w14:paraId="0B3E2731"/>
    <w:p w14:paraId="6196F17A"/>
    <w:p w14:paraId="11054B10"/>
    <w:p w14:paraId="0C7CD4C5"/>
    <w:p w14:paraId="3B0C9097"/>
    <w:p w14:paraId="1E333113"/>
    <w:p w14:paraId="22FE8FC3"/>
    <w:p w14:paraId="3ED57C5F"/>
    <w:p w14:paraId="2A3048A3"/>
    <w:p w14:paraId="308CB237"/>
    <w:p w14:paraId="3BC6AC18"/>
    <w:p w14:paraId="1AF5B611"/>
    <w:p w14:paraId="49AEE470"/>
    <w:p w14:paraId="17532695"/>
    <w:p w14:paraId="379E8087"/>
    <w:p w14:paraId="6DB8B9E8"/>
    <w:p w14:paraId="56966E18"/>
    <w:p w14:paraId="5BB40E81"/>
    <w:p w14:paraId="534DC5E5">
      <w:pPr>
        <w:jc w:val="center"/>
        <w:rPr>
          <w:rFonts w:hint="default" w:eastAsia="宋体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</w:rPr>
        <w:t>日期：</w:t>
      </w:r>
      <w:r>
        <w:rPr>
          <w:rFonts w:hint="eastAsia"/>
          <w:b/>
          <w:bCs/>
          <w:sz w:val="24"/>
          <w:lang w:val="en-US" w:eastAsia="zh-CN"/>
        </w:rPr>
        <w:t>2026.3.30</w:t>
      </w:r>
    </w:p>
    <w:p w14:paraId="64001AAE">
      <w:pPr>
        <w:widowControl/>
        <w:spacing w:after="120" w:line="240" w:lineRule="atLeast"/>
        <w:ind w:left="450"/>
        <w:jc w:val="left"/>
        <w:rPr>
          <w:i/>
          <w:iCs/>
          <w:color w:val="0000FF"/>
          <w:sz w:val="20"/>
          <w:szCs w:val="20"/>
        </w:rPr>
      </w:pPr>
    </w:p>
    <w:p w14:paraId="0E5743AC"/>
    <w:p w14:paraId="4F17921C"/>
    <w:p w14:paraId="397D6D02"/>
    <w:p w14:paraId="15520FF8"/>
    <w:p w14:paraId="78514850">
      <w:pPr>
        <w:rPr>
          <w:rFonts w:ascii="黑体" w:hAnsi="黑体" w:eastAsia="黑体"/>
          <w:b/>
          <w:bCs/>
          <w:sz w:val="36"/>
        </w:rPr>
      </w:pPr>
      <w:bookmarkStart w:id="0" w:name="_Toc485198816"/>
      <w:bookmarkStart w:id="1" w:name="_Toc472758534"/>
      <w:bookmarkStart w:id="2" w:name="_Toc487944052"/>
      <w:bookmarkStart w:id="3" w:name="_Toc529543850"/>
      <w:r>
        <w:rPr>
          <w:rFonts w:ascii="黑体" w:hAnsi="黑体" w:eastAsia="黑体"/>
        </w:rPr>
        <w:br w:type="page" w:clear="all"/>
      </w:r>
      <w:r>
        <w:rPr>
          <w:rFonts w:hint="eastAsia" w:ascii="黑体" w:hAnsi="黑体" w:eastAsia="黑体"/>
          <w:b/>
          <w:bCs/>
          <w:sz w:val="36"/>
        </w:rPr>
        <w:t>文档变更历史</w:t>
      </w:r>
      <w:bookmarkEnd w:id="0"/>
      <w:bookmarkEnd w:id="1"/>
      <w:bookmarkEnd w:id="2"/>
      <w:bookmarkEnd w:id="3"/>
      <w:r>
        <w:rPr>
          <w:rFonts w:hint="eastAsia" w:ascii="黑体" w:hAnsi="黑体" w:eastAsia="黑体"/>
          <w:b/>
          <w:bCs/>
          <w:sz w:val="36"/>
        </w:rPr>
        <w:t>记录</w:t>
      </w:r>
    </w:p>
    <w:tbl>
      <w:tblPr>
        <w:tblStyle w:val="29"/>
        <w:tblW w:w="828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281"/>
        <w:gridCol w:w="1281"/>
        <w:gridCol w:w="3827"/>
        <w:gridCol w:w="1192"/>
      </w:tblGrid>
      <w:tr w14:paraId="752713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699" w:type="dxa"/>
            <w:noWrap w:val="0"/>
            <w:vAlign w:val="center"/>
          </w:tcPr>
          <w:p w14:paraId="53800290">
            <w:pPr>
              <w:pStyle w:val="188"/>
              <w:spacing w:line="280" w:lineRule="exac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序号</w:t>
            </w:r>
          </w:p>
        </w:tc>
        <w:tc>
          <w:tcPr>
            <w:tcW w:w="1281" w:type="dxa"/>
            <w:noWrap w:val="0"/>
            <w:vAlign w:val="center"/>
          </w:tcPr>
          <w:p w14:paraId="3B151A11">
            <w:pPr>
              <w:pStyle w:val="188"/>
              <w:spacing w:line="280" w:lineRule="exac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变更日期</w:t>
            </w:r>
          </w:p>
        </w:tc>
        <w:tc>
          <w:tcPr>
            <w:tcW w:w="1281" w:type="dxa"/>
            <w:noWrap w:val="0"/>
            <w:vAlign w:val="center"/>
          </w:tcPr>
          <w:p w14:paraId="70DA18A0">
            <w:pPr>
              <w:pStyle w:val="188"/>
              <w:spacing w:line="280" w:lineRule="exac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变更人员</w:t>
            </w:r>
          </w:p>
        </w:tc>
        <w:tc>
          <w:tcPr>
            <w:tcW w:w="3827" w:type="dxa"/>
            <w:noWrap w:val="0"/>
            <w:vAlign w:val="center"/>
          </w:tcPr>
          <w:p w14:paraId="576F9AD7">
            <w:pPr>
              <w:pStyle w:val="188"/>
              <w:spacing w:line="280" w:lineRule="exac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变更内容详情描述</w:t>
            </w:r>
          </w:p>
        </w:tc>
        <w:tc>
          <w:tcPr>
            <w:tcW w:w="1192" w:type="dxa"/>
            <w:noWrap w:val="0"/>
            <w:vAlign w:val="center"/>
          </w:tcPr>
          <w:p w14:paraId="2C67DACC">
            <w:pPr>
              <w:pStyle w:val="188"/>
              <w:spacing w:line="280" w:lineRule="exac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变更后的版本号</w:t>
            </w:r>
          </w:p>
        </w:tc>
      </w:tr>
      <w:tr w14:paraId="550B46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noWrap w:val="0"/>
            <w:vAlign w:val="center"/>
          </w:tcPr>
          <w:p w14:paraId="3E4ED0DB">
            <w:pPr>
              <w:pStyle w:val="187"/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shd w:val="clear" w:color="auto" w:fill="auto"/>
                <w:lang w:val="en-US" w:eastAsia="zh-CN"/>
              </w:rPr>
              <w:t>1</w:t>
            </w:r>
          </w:p>
        </w:tc>
        <w:tc>
          <w:tcPr>
            <w:tcW w:w="1281" w:type="dxa"/>
            <w:noWrap w:val="0"/>
            <w:vAlign w:val="center"/>
          </w:tcPr>
          <w:p w14:paraId="1DF37C22">
            <w:pPr>
              <w:pStyle w:val="187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shd w:val="clear" w:color="auto" w:fill="auto"/>
                <w:lang w:val="en-US" w:eastAsia="zh-CN"/>
              </w:rPr>
              <w:t>2026.3.27</w:t>
            </w:r>
          </w:p>
        </w:tc>
        <w:tc>
          <w:tcPr>
            <w:tcW w:w="1281" w:type="dxa"/>
            <w:noWrap w:val="0"/>
            <w:vAlign w:val="center"/>
          </w:tcPr>
          <w:p w14:paraId="0FE09527">
            <w:pPr>
              <w:pStyle w:val="187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shd w:val="clear" w:color="auto" w:fill="auto"/>
                <w:lang w:val="en-US" w:eastAsia="zh-CN"/>
              </w:rPr>
              <w:t>王锦博</w:t>
            </w:r>
          </w:p>
        </w:tc>
        <w:tc>
          <w:tcPr>
            <w:tcW w:w="3827" w:type="dxa"/>
            <w:noWrap w:val="0"/>
            <w:vAlign w:val="center"/>
          </w:tcPr>
          <w:p w14:paraId="44FACDD4">
            <w:pPr>
              <w:pStyle w:val="187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shd w:val="clear" w:color="auto" w:fill="auto"/>
                <w:lang w:val="en-US" w:eastAsia="zh-CN"/>
              </w:rPr>
              <w:t>完成初稿</w:t>
            </w:r>
          </w:p>
        </w:tc>
        <w:tc>
          <w:tcPr>
            <w:tcW w:w="1192" w:type="dxa"/>
            <w:noWrap w:val="0"/>
            <w:vAlign w:val="center"/>
          </w:tcPr>
          <w:p w14:paraId="0AB7B0AC">
            <w:pPr>
              <w:pStyle w:val="187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shd w:val="clear" w:color="auto" w:fill="auto"/>
                <w:lang w:val="en-US" w:eastAsia="zh-CN"/>
              </w:rPr>
              <w:t>1.0</w:t>
            </w:r>
          </w:p>
        </w:tc>
      </w:tr>
      <w:tr w14:paraId="0A22DD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noWrap w:val="0"/>
            <w:vAlign w:val="center"/>
          </w:tcPr>
          <w:p w14:paraId="630882F1">
            <w:pPr>
              <w:pStyle w:val="187"/>
              <w:jc w:val="center"/>
              <w:rPr>
                <w:rFonts w:hint="eastAsia" w:eastAsia="幼圆"/>
                <w:b/>
                <w:bCs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1281" w:type="dxa"/>
            <w:noWrap w:val="0"/>
            <w:vAlign w:val="center"/>
          </w:tcPr>
          <w:p w14:paraId="3829194D">
            <w:pPr>
              <w:pStyle w:val="187"/>
              <w:jc w:val="center"/>
              <w:rPr>
                <w:rFonts w:hint="default" w:eastAsia="幼圆"/>
                <w:b/>
                <w:bCs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shd w:val="clear" w:color="auto" w:fill="auto"/>
                <w:lang w:val="en-US" w:eastAsia="zh-CN"/>
              </w:rPr>
              <w:t>2026.3.30</w:t>
            </w:r>
          </w:p>
        </w:tc>
        <w:tc>
          <w:tcPr>
            <w:tcW w:w="1281" w:type="dxa"/>
            <w:noWrap w:val="0"/>
            <w:vAlign w:val="center"/>
          </w:tcPr>
          <w:p w14:paraId="47C00E6F">
            <w:pPr>
              <w:pStyle w:val="187"/>
              <w:jc w:val="center"/>
              <w:rPr>
                <w:b/>
                <w:bCs/>
                <w:sz w:val="21"/>
                <w:szCs w:val="21"/>
                <w:shd w:val="pct10" w:color="auto" w:fill="FFFFFF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shd w:val="clear" w:color="auto" w:fill="auto"/>
                <w:lang w:val="en-US" w:eastAsia="zh-CN"/>
              </w:rPr>
              <w:t>徐航</w:t>
            </w:r>
          </w:p>
        </w:tc>
        <w:tc>
          <w:tcPr>
            <w:tcW w:w="3827" w:type="dxa"/>
            <w:noWrap w:val="0"/>
            <w:vAlign w:val="center"/>
          </w:tcPr>
          <w:p w14:paraId="21633571">
            <w:pPr>
              <w:pStyle w:val="187"/>
              <w:jc w:val="center"/>
              <w:rPr>
                <w:b/>
                <w:bCs/>
                <w:sz w:val="21"/>
                <w:szCs w:val="21"/>
                <w:shd w:val="pct10" w:color="auto" w:fill="FFFFFF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shd w:val="clear" w:color="auto" w:fill="auto"/>
                <w:lang w:val="en-US" w:eastAsia="zh-CN"/>
              </w:rPr>
              <w:t>添加了各类图表以及局部修改</w:t>
            </w:r>
          </w:p>
        </w:tc>
        <w:tc>
          <w:tcPr>
            <w:tcW w:w="1192" w:type="dxa"/>
            <w:noWrap w:val="0"/>
            <w:vAlign w:val="center"/>
          </w:tcPr>
          <w:p w14:paraId="1196A7D0">
            <w:pPr>
              <w:pStyle w:val="187"/>
              <w:jc w:val="center"/>
              <w:rPr>
                <w:b/>
                <w:bCs/>
                <w:sz w:val="21"/>
                <w:szCs w:val="21"/>
                <w:shd w:val="pct10" w:color="auto" w:fill="FFFFFF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shd w:val="clear" w:color="auto" w:fill="auto"/>
                <w:lang w:val="en-US" w:eastAsia="zh-CN"/>
              </w:rPr>
              <w:t>1.1</w:t>
            </w:r>
          </w:p>
        </w:tc>
      </w:tr>
      <w:tr w14:paraId="00C01A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noWrap w:val="0"/>
            <w:vAlign w:val="center"/>
          </w:tcPr>
          <w:p w14:paraId="68DCF159">
            <w:pPr>
              <w:pStyle w:val="187"/>
            </w:pPr>
          </w:p>
        </w:tc>
        <w:tc>
          <w:tcPr>
            <w:tcW w:w="1281" w:type="dxa"/>
            <w:noWrap w:val="0"/>
            <w:vAlign w:val="center"/>
          </w:tcPr>
          <w:p w14:paraId="51B40201">
            <w:pPr>
              <w:pStyle w:val="187"/>
            </w:pPr>
          </w:p>
        </w:tc>
        <w:tc>
          <w:tcPr>
            <w:tcW w:w="1281" w:type="dxa"/>
            <w:noWrap w:val="0"/>
            <w:vAlign w:val="center"/>
          </w:tcPr>
          <w:p w14:paraId="3279F2F0">
            <w:pPr>
              <w:pStyle w:val="187"/>
            </w:pPr>
          </w:p>
        </w:tc>
        <w:tc>
          <w:tcPr>
            <w:tcW w:w="3827" w:type="dxa"/>
            <w:noWrap w:val="0"/>
            <w:vAlign w:val="center"/>
          </w:tcPr>
          <w:p w14:paraId="1CA21F1F">
            <w:pPr>
              <w:pStyle w:val="187"/>
            </w:pPr>
          </w:p>
        </w:tc>
        <w:tc>
          <w:tcPr>
            <w:tcW w:w="1192" w:type="dxa"/>
            <w:noWrap w:val="0"/>
            <w:vAlign w:val="center"/>
          </w:tcPr>
          <w:p w14:paraId="52699F9E">
            <w:pPr>
              <w:pStyle w:val="187"/>
            </w:pPr>
          </w:p>
        </w:tc>
      </w:tr>
      <w:tr w14:paraId="41D5C3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noWrap w:val="0"/>
            <w:vAlign w:val="center"/>
          </w:tcPr>
          <w:p w14:paraId="529539B6">
            <w:pPr>
              <w:pStyle w:val="187"/>
            </w:pPr>
          </w:p>
        </w:tc>
        <w:tc>
          <w:tcPr>
            <w:tcW w:w="1281" w:type="dxa"/>
            <w:noWrap w:val="0"/>
            <w:vAlign w:val="center"/>
          </w:tcPr>
          <w:p w14:paraId="5FE97F85">
            <w:pPr>
              <w:pStyle w:val="187"/>
            </w:pPr>
          </w:p>
        </w:tc>
        <w:tc>
          <w:tcPr>
            <w:tcW w:w="1281" w:type="dxa"/>
            <w:noWrap w:val="0"/>
            <w:vAlign w:val="center"/>
          </w:tcPr>
          <w:p w14:paraId="4DFAB27E">
            <w:pPr>
              <w:pStyle w:val="187"/>
            </w:pPr>
          </w:p>
        </w:tc>
        <w:tc>
          <w:tcPr>
            <w:tcW w:w="3827" w:type="dxa"/>
            <w:noWrap w:val="0"/>
            <w:vAlign w:val="center"/>
          </w:tcPr>
          <w:p w14:paraId="3D703CD8">
            <w:pPr>
              <w:pStyle w:val="187"/>
            </w:pPr>
          </w:p>
        </w:tc>
        <w:tc>
          <w:tcPr>
            <w:tcW w:w="1192" w:type="dxa"/>
            <w:noWrap w:val="0"/>
            <w:vAlign w:val="center"/>
          </w:tcPr>
          <w:p w14:paraId="024AC41A">
            <w:pPr>
              <w:pStyle w:val="187"/>
            </w:pPr>
          </w:p>
        </w:tc>
      </w:tr>
      <w:tr w14:paraId="1B41E4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noWrap w:val="0"/>
            <w:vAlign w:val="center"/>
          </w:tcPr>
          <w:p w14:paraId="705C5177">
            <w:pPr>
              <w:pStyle w:val="187"/>
            </w:pPr>
          </w:p>
        </w:tc>
        <w:tc>
          <w:tcPr>
            <w:tcW w:w="1281" w:type="dxa"/>
            <w:noWrap w:val="0"/>
            <w:vAlign w:val="center"/>
          </w:tcPr>
          <w:p w14:paraId="31169288">
            <w:pPr>
              <w:pStyle w:val="187"/>
            </w:pPr>
          </w:p>
        </w:tc>
        <w:tc>
          <w:tcPr>
            <w:tcW w:w="1281" w:type="dxa"/>
            <w:noWrap w:val="0"/>
            <w:vAlign w:val="center"/>
          </w:tcPr>
          <w:p w14:paraId="0F4E8F86">
            <w:pPr>
              <w:pStyle w:val="187"/>
            </w:pPr>
          </w:p>
        </w:tc>
        <w:tc>
          <w:tcPr>
            <w:tcW w:w="3827" w:type="dxa"/>
            <w:noWrap w:val="0"/>
            <w:vAlign w:val="center"/>
          </w:tcPr>
          <w:p w14:paraId="5ABB33C4">
            <w:pPr>
              <w:pStyle w:val="187"/>
            </w:pPr>
          </w:p>
        </w:tc>
        <w:tc>
          <w:tcPr>
            <w:tcW w:w="1192" w:type="dxa"/>
            <w:noWrap w:val="0"/>
            <w:vAlign w:val="center"/>
          </w:tcPr>
          <w:p w14:paraId="5895862B">
            <w:pPr>
              <w:pStyle w:val="187"/>
            </w:pPr>
          </w:p>
        </w:tc>
      </w:tr>
      <w:tr w14:paraId="0DD815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noWrap w:val="0"/>
            <w:vAlign w:val="center"/>
          </w:tcPr>
          <w:p w14:paraId="01D1D6E0">
            <w:pPr>
              <w:pStyle w:val="187"/>
            </w:pPr>
          </w:p>
        </w:tc>
        <w:tc>
          <w:tcPr>
            <w:tcW w:w="1281" w:type="dxa"/>
            <w:noWrap w:val="0"/>
            <w:vAlign w:val="center"/>
          </w:tcPr>
          <w:p w14:paraId="48BB77A3">
            <w:pPr>
              <w:pStyle w:val="187"/>
            </w:pPr>
          </w:p>
        </w:tc>
        <w:tc>
          <w:tcPr>
            <w:tcW w:w="1281" w:type="dxa"/>
            <w:noWrap w:val="0"/>
            <w:vAlign w:val="center"/>
          </w:tcPr>
          <w:p w14:paraId="36BE64D8">
            <w:pPr>
              <w:pStyle w:val="187"/>
            </w:pPr>
          </w:p>
        </w:tc>
        <w:tc>
          <w:tcPr>
            <w:tcW w:w="3827" w:type="dxa"/>
            <w:noWrap w:val="0"/>
            <w:vAlign w:val="center"/>
          </w:tcPr>
          <w:p w14:paraId="70114383">
            <w:pPr>
              <w:pStyle w:val="187"/>
            </w:pPr>
          </w:p>
        </w:tc>
        <w:tc>
          <w:tcPr>
            <w:tcW w:w="1192" w:type="dxa"/>
            <w:noWrap w:val="0"/>
            <w:vAlign w:val="center"/>
          </w:tcPr>
          <w:p w14:paraId="5CBFE1AE">
            <w:pPr>
              <w:pStyle w:val="187"/>
            </w:pPr>
          </w:p>
        </w:tc>
      </w:tr>
      <w:tr w14:paraId="36D771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noWrap w:val="0"/>
            <w:vAlign w:val="center"/>
          </w:tcPr>
          <w:p w14:paraId="67C93E97">
            <w:pPr>
              <w:pStyle w:val="187"/>
            </w:pPr>
          </w:p>
        </w:tc>
        <w:tc>
          <w:tcPr>
            <w:tcW w:w="1281" w:type="dxa"/>
            <w:noWrap w:val="0"/>
            <w:vAlign w:val="center"/>
          </w:tcPr>
          <w:p w14:paraId="59AC11B8">
            <w:pPr>
              <w:pStyle w:val="187"/>
            </w:pPr>
          </w:p>
        </w:tc>
        <w:tc>
          <w:tcPr>
            <w:tcW w:w="1281" w:type="dxa"/>
            <w:noWrap w:val="0"/>
            <w:vAlign w:val="center"/>
          </w:tcPr>
          <w:p w14:paraId="58892CCD">
            <w:pPr>
              <w:pStyle w:val="187"/>
            </w:pPr>
          </w:p>
        </w:tc>
        <w:tc>
          <w:tcPr>
            <w:tcW w:w="3827" w:type="dxa"/>
            <w:noWrap w:val="0"/>
            <w:vAlign w:val="center"/>
          </w:tcPr>
          <w:p w14:paraId="6F7FC8C5">
            <w:pPr>
              <w:pStyle w:val="187"/>
            </w:pPr>
          </w:p>
        </w:tc>
        <w:tc>
          <w:tcPr>
            <w:tcW w:w="1192" w:type="dxa"/>
            <w:noWrap w:val="0"/>
            <w:vAlign w:val="center"/>
          </w:tcPr>
          <w:p w14:paraId="6B103E59">
            <w:pPr>
              <w:pStyle w:val="187"/>
            </w:pPr>
          </w:p>
        </w:tc>
      </w:tr>
      <w:tr w14:paraId="66B779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noWrap w:val="0"/>
            <w:vAlign w:val="center"/>
          </w:tcPr>
          <w:p w14:paraId="25633004">
            <w:pPr>
              <w:pStyle w:val="187"/>
            </w:pPr>
          </w:p>
        </w:tc>
        <w:tc>
          <w:tcPr>
            <w:tcW w:w="1281" w:type="dxa"/>
            <w:noWrap w:val="0"/>
            <w:vAlign w:val="center"/>
          </w:tcPr>
          <w:p w14:paraId="1BF622FB">
            <w:pPr>
              <w:pStyle w:val="187"/>
            </w:pPr>
          </w:p>
        </w:tc>
        <w:tc>
          <w:tcPr>
            <w:tcW w:w="1281" w:type="dxa"/>
            <w:noWrap w:val="0"/>
            <w:vAlign w:val="center"/>
          </w:tcPr>
          <w:p w14:paraId="6C908BAB">
            <w:pPr>
              <w:pStyle w:val="187"/>
            </w:pPr>
          </w:p>
        </w:tc>
        <w:tc>
          <w:tcPr>
            <w:tcW w:w="3827" w:type="dxa"/>
            <w:noWrap w:val="0"/>
            <w:vAlign w:val="center"/>
          </w:tcPr>
          <w:p w14:paraId="623A12A2">
            <w:pPr>
              <w:pStyle w:val="187"/>
            </w:pPr>
          </w:p>
        </w:tc>
        <w:tc>
          <w:tcPr>
            <w:tcW w:w="1192" w:type="dxa"/>
            <w:noWrap w:val="0"/>
            <w:vAlign w:val="center"/>
          </w:tcPr>
          <w:p w14:paraId="7F21005C">
            <w:pPr>
              <w:pStyle w:val="187"/>
            </w:pPr>
          </w:p>
        </w:tc>
      </w:tr>
      <w:tr w14:paraId="4A4241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noWrap w:val="0"/>
          </w:tcPr>
          <w:p w14:paraId="339E1AA0">
            <w:pPr>
              <w:pStyle w:val="187"/>
            </w:pPr>
          </w:p>
        </w:tc>
        <w:tc>
          <w:tcPr>
            <w:tcW w:w="1281" w:type="dxa"/>
            <w:noWrap w:val="0"/>
          </w:tcPr>
          <w:p w14:paraId="14931751">
            <w:pPr>
              <w:pStyle w:val="187"/>
            </w:pPr>
          </w:p>
        </w:tc>
        <w:tc>
          <w:tcPr>
            <w:tcW w:w="1281" w:type="dxa"/>
            <w:noWrap w:val="0"/>
          </w:tcPr>
          <w:p w14:paraId="6FC69CF1">
            <w:pPr>
              <w:pStyle w:val="187"/>
            </w:pPr>
          </w:p>
        </w:tc>
        <w:tc>
          <w:tcPr>
            <w:tcW w:w="3827" w:type="dxa"/>
            <w:noWrap w:val="0"/>
          </w:tcPr>
          <w:p w14:paraId="69C33A96">
            <w:pPr>
              <w:pStyle w:val="187"/>
            </w:pPr>
          </w:p>
        </w:tc>
        <w:tc>
          <w:tcPr>
            <w:tcW w:w="1192" w:type="dxa"/>
            <w:noWrap w:val="0"/>
          </w:tcPr>
          <w:p w14:paraId="06098496">
            <w:pPr>
              <w:pStyle w:val="187"/>
            </w:pPr>
          </w:p>
        </w:tc>
      </w:tr>
      <w:tr w14:paraId="231D62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noWrap w:val="0"/>
          </w:tcPr>
          <w:p w14:paraId="0744F227">
            <w:pPr>
              <w:pStyle w:val="187"/>
            </w:pPr>
          </w:p>
        </w:tc>
        <w:tc>
          <w:tcPr>
            <w:tcW w:w="1281" w:type="dxa"/>
            <w:noWrap w:val="0"/>
          </w:tcPr>
          <w:p w14:paraId="036A0EE6">
            <w:pPr>
              <w:pStyle w:val="187"/>
            </w:pPr>
          </w:p>
        </w:tc>
        <w:tc>
          <w:tcPr>
            <w:tcW w:w="1281" w:type="dxa"/>
            <w:noWrap w:val="0"/>
          </w:tcPr>
          <w:p w14:paraId="19C91521">
            <w:pPr>
              <w:pStyle w:val="187"/>
            </w:pPr>
          </w:p>
        </w:tc>
        <w:tc>
          <w:tcPr>
            <w:tcW w:w="3827" w:type="dxa"/>
            <w:noWrap w:val="0"/>
          </w:tcPr>
          <w:p w14:paraId="5876ECEB">
            <w:pPr>
              <w:pStyle w:val="187"/>
            </w:pPr>
          </w:p>
        </w:tc>
        <w:tc>
          <w:tcPr>
            <w:tcW w:w="1192" w:type="dxa"/>
            <w:noWrap w:val="0"/>
          </w:tcPr>
          <w:p w14:paraId="68C30F1F">
            <w:pPr>
              <w:pStyle w:val="187"/>
            </w:pPr>
          </w:p>
        </w:tc>
      </w:tr>
      <w:tr w14:paraId="3C46DB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noWrap w:val="0"/>
          </w:tcPr>
          <w:p w14:paraId="1D12D588">
            <w:pPr>
              <w:pStyle w:val="187"/>
            </w:pPr>
          </w:p>
        </w:tc>
        <w:tc>
          <w:tcPr>
            <w:tcW w:w="1281" w:type="dxa"/>
            <w:noWrap w:val="0"/>
          </w:tcPr>
          <w:p w14:paraId="6ACA8DF2">
            <w:pPr>
              <w:pStyle w:val="187"/>
            </w:pPr>
          </w:p>
        </w:tc>
        <w:tc>
          <w:tcPr>
            <w:tcW w:w="1281" w:type="dxa"/>
            <w:noWrap w:val="0"/>
          </w:tcPr>
          <w:p w14:paraId="24F0D1A0">
            <w:pPr>
              <w:pStyle w:val="187"/>
            </w:pPr>
          </w:p>
        </w:tc>
        <w:tc>
          <w:tcPr>
            <w:tcW w:w="3827" w:type="dxa"/>
            <w:noWrap w:val="0"/>
          </w:tcPr>
          <w:p w14:paraId="75DBE1C7">
            <w:pPr>
              <w:pStyle w:val="187"/>
            </w:pPr>
          </w:p>
        </w:tc>
        <w:tc>
          <w:tcPr>
            <w:tcW w:w="1192" w:type="dxa"/>
            <w:noWrap w:val="0"/>
          </w:tcPr>
          <w:p w14:paraId="29F0CF29">
            <w:pPr>
              <w:pStyle w:val="187"/>
            </w:pPr>
          </w:p>
        </w:tc>
      </w:tr>
      <w:tr w14:paraId="6A31E7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noWrap w:val="0"/>
          </w:tcPr>
          <w:p w14:paraId="79CDC316">
            <w:pPr>
              <w:pStyle w:val="187"/>
            </w:pPr>
          </w:p>
        </w:tc>
        <w:tc>
          <w:tcPr>
            <w:tcW w:w="1281" w:type="dxa"/>
            <w:noWrap w:val="0"/>
          </w:tcPr>
          <w:p w14:paraId="0C538BB9">
            <w:pPr>
              <w:pStyle w:val="187"/>
            </w:pPr>
          </w:p>
        </w:tc>
        <w:tc>
          <w:tcPr>
            <w:tcW w:w="1281" w:type="dxa"/>
            <w:noWrap w:val="0"/>
          </w:tcPr>
          <w:p w14:paraId="0E7BECD9">
            <w:pPr>
              <w:pStyle w:val="187"/>
            </w:pPr>
          </w:p>
        </w:tc>
        <w:tc>
          <w:tcPr>
            <w:tcW w:w="3827" w:type="dxa"/>
            <w:noWrap w:val="0"/>
          </w:tcPr>
          <w:p w14:paraId="14B21181">
            <w:pPr>
              <w:pStyle w:val="187"/>
            </w:pPr>
          </w:p>
        </w:tc>
        <w:tc>
          <w:tcPr>
            <w:tcW w:w="1192" w:type="dxa"/>
            <w:noWrap w:val="0"/>
          </w:tcPr>
          <w:p w14:paraId="640CC278">
            <w:pPr>
              <w:pStyle w:val="187"/>
            </w:pPr>
          </w:p>
        </w:tc>
      </w:tr>
      <w:tr w14:paraId="6ABD72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noWrap w:val="0"/>
          </w:tcPr>
          <w:p w14:paraId="7B08A783">
            <w:pPr>
              <w:pStyle w:val="187"/>
            </w:pPr>
          </w:p>
        </w:tc>
        <w:tc>
          <w:tcPr>
            <w:tcW w:w="1281" w:type="dxa"/>
            <w:noWrap w:val="0"/>
          </w:tcPr>
          <w:p w14:paraId="7F369DC8">
            <w:pPr>
              <w:pStyle w:val="187"/>
            </w:pPr>
          </w:p>
        </w:tc>
        <w:tc>
          <w:tcPr>
            <w:tcW w:w="1281" w:type="dxa"/>
            <w:noWrap w:val="0"/>
          </w:tcPr>
          <w:p w14:paraId="05B1D35C">
            <w:pPr>
              <w:pStyle w:val="187"/>
            </w:pPr>
          </w:p>
        </w:tc>
        <w:tc>
          <w:tcPr>
            <w:tcW w:w="3827" w:type="dxa"/>
            <w:noWrap w:val="0"/>
          </w:tcPr>
          <w:p w14:paraId="3E40717C">
            <w:pPr>
              <w:pStyle w:val="187"/>
            </w:pPr>
          </w:p>
        </w:tc>
        <w:tc>
          <w:tcPr>
            <w:tcW w:w="1192" w:type="dxa"/>
            <w:noWrap w:val="0"/>
          </w:tcPr>
          <w:p w14:paraId="754E8AAB">
            <w:pPr>
              <w:pStyle w:val="187"/>
            </w:pPr>
          </w:p>
        </w:tc>
      </w:tr>
      <w:tr w14:paraId="174804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noWrap w:val="0"/>
          </w:tcPr>
          <w:p w14:paraId="2440DE9F">
            <w:pPr>
              <w:pStyle w:val="187"/>
            </w:pPr>
          </w:p>
        </w:tc>
        <w:tc>
          <w:tcPr>
            <w:tcW w:w="1281" w:type="dxa"/>
            <w:noWrap w:val="0"/>
          </w:tcPr>
          <w:p w14:paraId="7D833FB3">
            <w:pPr>
              <w:pStyle w:val="187"/>
            </w:pPr>
          </w:p>
        </w:tc>
        <w:tc>
          <w:tcPr>
            <w:tcW w:w="1281" w:type="dxa"/>
            <w:noWrap w:val="0"/>
          </w:tcPr>
          <w:p w14:paraId="0155D89F">
            <w:pPr>
              <w:pStyle w:val="187"/>
            </w:pPr>
          </w:p>
        </w:tc>
        <w:tc>
          <w:tcPr>
            <w:tcW w:w="3827" w:type="dxa"/>
            <w:noWrap w:val="0"/>
          </w:tcPr>
          <w:p w14:paraId="3AD00D1A">
            <w:pPr>
              <w:pStyle w:val="187"/>
            </w:pPr>
          </w:p>
        </w:tc>
        <w:tc>
          <w:tcPr>
            <w:tcW w:w="1192" w:type="dxa"/>
            <w:noWrap w:val="0"/>
          </w:tcPr>
          <w:p w14:paraId="72DF3E20">
            <w:pPr>
              <w:pStyle w:val="187"/>
            </w:pPr>
          </w:p>
        </w:tc>
      </w:tr>
      <w:tr w14:paraId="2CA701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noWrap w:val="0"/>
          </w:tcPr>
          <w:p w14:paraId="59BC782C">
            <w:pPr>
              <w:pStyle w:val="187"/>
            </w:pPr>
          </w:p>
        </w:tc>
        <w:tc>
          <w:tcPr>
            <w:tcW w:w="1281" w:type="dxa"/>
            <w:noWrap w:val="0"/>
          </w:tcPr>
          <w:p w14:paraId="656AE4F5">
            <w:pPr>
              <w:pStyle w:val="187"/>
            </w:pPr>
          </w:p>
        </w:tc>
        <w:tc>
          <w:tcPr>
            <w:tcW w:w="1281" w:type="dxa"/>
            <w:noWrap w:val="0"/>
          </w:tcPr>
          <w:p w14:paraId="3ABD2A85">
            <w:pPr>
              <w:pStyle w:val="187"/>
            </w:pPr>
          </w:p>
        </w:tc>
        <w:tc>
          <w:tcPr>
            <w:tcW w:w="3827" w:type="dxa"/>
            <w:noWrap w:val="0"/>
          </w:tcPr>
          <w:p w14:paraId="33F1E3D5">
            <w:pPr>
              <w:pStyle w:val="187"/>
            </w:pPr>
          </w:p>
        </w:tc>
        <w:tc>
          <w:tcPr>
            <w:tcW w:w="1192" w:type="dxa"/>
            <w:noWrap w:val="0"/>
          </w:tcPr>
          <w:p w14:paraId="68C33465">
            <w:pPr>
              <w:pStyle w:val="187"/>
            </w:pPr>
          </w:p>
        </w:tc>
      </w:tr>
      <w:tr w14:paraId="24BCE1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noWrap w:val="0"/>
          </w:tcPr>
          <w:p w14:paraId="7F30B0B2">
            <w:pPr>
              <w:pStyle w:val="187"/>
            </w:pPr>
          </w:p>
        </w:tc>
        <w:tc>
          <w:tcPr>
            <w:tcW w:w="1281" w:type="dxa"/>
            <w:noWrap w:val="0"/>
          </w:tcPr>
          <w:p w14:paraId="7699F26E">
            <w:pPr>
              <w:pStyle w:val="187"/>
            </w:pPr>
          </w:p>
        </w:tc>
        <w:tc>
          <w:tcPr>
            <w:tcW w:w="1281" w:type="dxa"/>
            <w:noWrap w:val="0"/>
          </w:tcPr>
          <w:p w14:paraId="5A15BF52">
            <w:pPr>
              <w:pStyle w:val="187"/>
            </w:pPr>
          </w:p>
        </w:tc>
        <w:tc>
          <w:tcPr>
            <w:tcW w:w="3827" w:type="dxa"/>
            <w:noWrap w:val="0"/>
          </w:tcPr>
          <w:p w14:paraId="7AE6AD81">
            <w:pPr>
              <w:pStyle w:val="187"/>
            </w:pPr>
          </w:p>
        </w:tc>
        <w:tc>
          <w:tcPr>
            <w:tcW w:w="1192" w:type="dxa"/>
            <w:noWrap w:val="0"/>
          </w:tcPr>
          <w:p w14:paraId="384B3F00">
            <w:pPr>
              <w:pStyle w:val="187"/>
            </w:pPr>
          </w:p>
        </w:tc>
      </w:tr>
      <w:tr w14:paraId="4EFC4B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noWrap w:val="0"/>
          </w:tcPr>
          <w:p w14:paraId="2D3A0B94">
            <w:pPr>
              <w:pStyle w:val="187"/>
            </w:pPr>
          </w:p>
        </w:tc>
        <w:tc>
          <w:tcPr>
            <w:tcW w:w="1281" w:type="dxa"/>
            <w:noWrap w:val="0"/>
          </w:tcPr>
          <w:p w14:paraId="58E807A5">
            <w:pPr>
              <w:pStyle w:val="187"/>
            </w:pPr>
          </w:p>
        </w:tc>
        <w:tc>
          <w:tcPr>
            <w:tcW w:w="1281" w:type="dxa"/>
            <w:noWrap w:val="0"/>
          </w:tcPr>
          <w:p w14:paraId="4035A6DD">
            <w:pPr>
              <w:pStyle w:val="187"/>
            </w:pPr>
          </w:p>
        </w:tc>
        <w:tc>
          <w:tcPr>
            <w:tcW w:w="3827" w:type="dxa"/>
            <w:noWrap w:val="0"/>
          </w:tcPr>
          <w:p w14:paraId="47F2CA02">
            <w:pPr>
              <w:pStyle w:val="187"/>
            </w:pPr>
          </w:p>
        </w:tc>
        <w:tc>
          <w:tcPr>
            <w:tcW w:w="1192" w:type="dxa"/>
            <w:noWrap w:val="0"/>
          </w:tcPr>
          <w:p w14:paraId="3F54259C">
            <w:pPr>
              <w:pStyle w:val="187"/>
            </w:pPr>
          </w:p>
        </w:tc>
      </w:tr>
      <w:tr w14:paraId="603490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noWrap w:val="0"/>
          </w:tcPr>
          <w:p w14:paraId="70C0B65B">
            <w:pPr>
              <w:pStyle w:val="187"/>
            </w:pPr>
          </w:p>
        </w:tc>
        <w:tc>
          <w:tcPr>
            <w:tcW w:w="1281" w:type="dxa"/>
            <w:noWrap w:val="0"/>
          </w:tcPr>
          <w:p w14:paraId="52D65A59">
            <w:pPr>
              <w:pStyle w:val="187"/>
            </w:pPr>
          </w:p>
        </w:tc>
        <w:tc>
          <w:tcPr>
            <w:tcW w:w="1281" w:type="dxa"/>
            <w:noWrap w:val="0"/>
          </w:tcPr>
          <w:p w14:paraId="0E441FCA">
            <w:pPr>
              <w:pStyle w:val="187"/>
            </w:pPr>
          </w:p>
        </w:tc>
        <w:tc>
          <w:tcPr>
            <w:tcW w:w="3827" w:type="dxa"/>
            <w:noWrap w:val="0"/>
          </w:tcPr>
          <w:p w14:paraId="0762105A">
            <w:pPr>
              <w:pStyle w:val="187"/>
            </w:pPr>
          </w:p>
        </w:tc>
        <w:tc>
          <w:tcPr>
            <w:tcW w:w="1192" w:type="dxa"/>
            <w:noWrap w:val="0"/>
          </w:tcPr>
          <w:p w14:paraId="132A049D">
            <w:pPr>
              <w:pStyle w:val="187"/>
            </w:pPr>
          </w:p>
        </w:tc>
      </w:tr>
      <w:tr w14:paraId="0C3AF9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noWrap w:val="0"/>
          </w:tcPr>
          <w:p w14:paraId="156F29CF">
            <w:pPr>
              <w:pStyle w:val="187"/>
            </w:pPr>
          </w:p>
        </w:tc>
        <w:tc>
          <w:tcPr>
            <w:tcW w:w="1281" w:type="dxa"/>
            <w:noWrap w:val="0"/>
          </w:tcPr>
          <w:p w14:paraId="6C5E0241">
            <w:pPr>
              <w:pStyle w:val="187"/>
            </w:pPr>
          </w:p>
        </w:tc>
        <w:tc>
          <w:tcPr>
            <w:tcW w:w="1281" w:type="dxa"/>
            <w:noWrap w:val="0"/>
          </w:tcPr>
          <w:p w14:paraId="5079DA6A">
            <w:pPr>
              <w:pStyle w:val="187"/>
            </w:pPr>
          </w:p>
        </w:tc>
        <w:tc>
          <w:tcPr>
            <w:tcW w:w="3827" w:type="dxa"/>
            <w:noWrap w:val="0"/>
          </w:tcPr>
          <w:p w14:paraId="64D8DBE6">
            <w:pPr>
              <w:pStyle w:val="187"/>
            </w:pPr>
          </w:p>
        </w:tc>
        <w:tc>
          <w:tcPr>
            <w:tcW w:w="1192" w:type="dxa"/>
            <w:noWrap w:val="0"/>
          </w:tcPr>
          <w:p w14:paraId="3DA4FC5E">
            <w:pPr>
              <w:pStyle w:val="187"/>
            </w:pPr>
          </w:p>
        </w:tc>
      </w:tr>
      <w:tr w14:paraId="6C7D14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noWrap w:val="0"/>
          </w:tcPr>
          <w:p w14:paraId="51966E8B">
            <w:pPr>
              <w:pStyle w:val="187"/>
            </w:pPr>
          </w:p>
        </w:tc>
        <w:tc>
          <w:tcPr>
            <w:tcW w:w="1281" w:type="dxa"/>
            <w:noWrap w:val="0"/>
          </w:tcPr>
          <w:p w14:paraId="0A2BE77A">
            <w:pPr>
              <w:pStyle w:val="187"/>
            </w:pPr>
          </w:p>
        </w:tc>
        <w:tc>
          <w:tcPr>
            <w:tcW w:w="1281" w:type="dxa"/>
            <w:noWrap w:val="0"/>
          </w:tcPr>
          <w:p w14:paraId="3D598E47">
            <w:pPr>
              <w:pStyle w:val="187"/>
            </w:pPr>
          </w:p>
        </w:tc>
        <w:tc>
          <w:tcPr>
            <w:tcW w:w="3827" w:type="dxa"/>
            <w:noWrap w:val="0"/>
          </w:tcPr>
          <w:p w14:paraId="10D629A1">
            <w:pPr>
              <w:pStyle w:val="187"/>
            </w:pPr>
          </w:p>
        </w:tc>
        <w:tc>
          <w:tcPr>
            <w:tcW w:w="1192" w:type="dxa"/>
            <w:noWrap w:val="0"/>
          </w:tcPr>
          <w:p w14:paraId="71F1CFBC">
            <w:pPr>
              <w:pStyle w:val="187"/>
            </w:pPr>
          </w:p>
        </w:tc>
      </w:tr>
      <w:tr w14:paraId="274824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noWrap w:val="0"/>
          </w:tcPr>
          <w:p w14:paraId="779E8A0F">
            <w:pPr>
              <w:pStyle w:val="187"/>
            </w:pPr>
          </w:p>
        </w:tc>
        <w:tc>
          <w:tcPr>
            <w:tcW w:w="1281" w:type="dxa"/>
            <w:noWrap w:val="0"/>
          </w:tcPr>
          <w:p w14:paraId="0D2EF861">
            <w:pPr>
              <w:pStyle w:val="187"/>
            </w:pPr>
          </w:p>
        </w:tc>
        <w:tc>
          <w:tcPr>
            <w:tcW w:w="1281" w:type="dxa"/>
            <w:noWrap w:val="0"/>
          </w:tcPr>
          <w:p w14:paraId="7ADC5D90">
            <w:pPr>
              <w:pStyle w:val="187"/>
            </w:pPr>
          </w:p>
        </w:tc>
        <w:tc>
          <w:tcPr>
            <w:tcW w:w="3827" w:type="dxa"/>
            <w:noWrap w:val="0"/>
          </w:tcPr>
          <w:p w14:paraId="02FB1E41">
            <w:pPr>
              <w:pStyle w:val="187"/>
            </w:pPr>
          </w:p>
        </w:tc>
        <w:tc>
          <w:tcPr>
            <w:tcW w:w="1192" w:type="dxa"/>
            <w:noWrap w:val="0"/>
          </w:tcPr>
          <w:p w14:paraId="33D86CDE">
            <w:pPr>
              <w:pStyle w:val="187"/>
            </w:pPr>
          </w:p>
        </w:tc>
      </w:tr>
      <w:tr w14:paraId="1C8AC9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noWrap w:val="0"/>
          </w:tcPr>
          <w:p w14:paraId="2496D6CB">
            <w:pPr>
              <w:pStyle w:val="187"/>
            </w:pPr>
          </w:p>
        </w:tc>
        <w:tc>
          <w:tcPr>
            <w:tcW w:w="1281" w:type="dxa"/>
            <w:noWrap w:val="0"/>
          </w:tcPr>
          <w:p w14:paraId="1F2F2651">
            <w:pPr>
              <w:pStyle w:val="187"/>
            </w:pPr>
          </w:p>
        </w:tc>
        <w:tc>
          <w:tcPr>
            <w:tcW w:w="1281" w:type="dxa"/>
            <w:noWrap w:val="0"/>
          </w:tcPr>
          <w:p w14:paraId="1D133451">
            <w:pPr>
              <w:pStyle w:val="187"/>
            </w:pPr>
          </w:p>
        </w:tc>
        <w:tc>
          <w:tcPr>
            <w:tcW w:w="3827" w:type="dxa"/>
            <w:noWrap w:val="0"/>
          </w:tcPr>
          <w:p w14:paraId="7A8C955A">
            <w:pPr>
              <w:pStyle w:val="187"/>
            </w:pPr>
          </w:p>
        </w:tc>
        <w:tc>
          <w:tcPr>
            <w:tcW w:w="1192" w:type="dxa"/>
            <w:noWrap w:val="0"/>
          </w:tcPr>
          <w:p w14:paraId="5B6FEBEC">
            <w:pPr>
              <w:pStyle w:val="187"/>
            </w:pPr>
          </w:p>
        </w:tc>
      </w:tr>
      <w:tr w14:paraId="668199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noWrap w:val="0"/>
          </w:tcPr>
          <w:p w14:paraId="1D4F0DF5">
            <w:pPr>
              <w:pStyle w:val="187"/>
            </w:pPr>
          </w:p>
        </w:tc>
        <w:tc>
          <w:tcPr>
            <w:tcW w:w="1281" w:type="dxa"/>
            <w:noWrap w:val="0"/>
          </w:tcPr>
          <w:p w14:paraId="5EF0FBD8">
            <w:pPr>
              <w:pStyle w:val="187"/>
            </w:pPr>
          </w:p>
        </w:tc>
        <w:tc>
          <w:tcPr>
            <w:tcW w:w="1281" w:type="dxa"/>
            <w:noWrap w:val="0"/>
          </w:tcPr>
          <w:p w14:paraId="63FE0F41">
            <w:pPr>
              <w:pStyle w:val="187"/>
            </w:pPr>
          </w:p>
        </w:tc>
        <w:tc>
          <w:tcPr>
            <w:tcW w:w="3827" w:type="dxa"/>
            <w:noWrap w:val="0"/>
          </w:tcPr>
          <w:p w14:paraId="08092870">
            <w:pPr>
              <w:pStyle w:val="187"/>
            </w:pPr>
          </w:p>
        </w:tc>
        <w:tc>
          <w:tcPr>
            <w:tcW w:w="1192" w:type="dxa"/>
            <w:noWrap w:val="0"/>
          </w:tcPr>
          <w:p w14:paraId="210B6EF7">
            <w:pPr>
              <w:pStyle w:val="187"/>
            </w:pPr>
          </w:p>
        </w:tc>
      </w:tr>
      <w:tr w14:paraId="49C2D3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noWrap w:val="0"/>
          </w:tcPr>
          <w:p w14:paraId="5281213F">
            <w:pPr>
              <w:pStyle w:val="187"/>
            </w:pPr>
          </w:p>
        </w:tc>
        <w:tc>
          <w:tcPr>
            <w:tcW w:w="1281" w:type="dxa"/>
            <w:noWrap w:val="0"/>
          </w:tcPr>
          <w:p w14:paraId="6F8DEDE9">
            <w:pPr>
              <w:pStyle w:val="187"/>
            </w:pPr>
          </w:p>
        </w:tc>
        <w:tc>
          <w:tcPr>
            <w:tcW w:w="1281" w:type="dxa"/>
            <w:noWrap w:val="0"/>
          </w:tcPr>
          <w:p w14:paraId="1E00A0C3">
            <w:pPr>
              <w:pStyle w:val="187"/>
            </w:pPr>
          </w:p>
        </w:tc>
        <w:tc>
          <w:tcPr>
            <w:tcW w:w="3827" w:type="dxa"/>
            <w:noWrap w:val="0"/>
          </w:tcPr>
          <w:p w14:paraId="73D98C97">
            <w:pPr>
              <w:pStyle w:val="187"/>
            </w:pPr>
          </w:p>
        </w:tc>
        <w:tc>
          <w:tcPr>
            <w:tcW w:w="1192" w:type="dxa"/>
            <w:noWrap w:val="0"/>
          </w:tcPr>
          <w:p w14:paraId="65D04557">
            <w:pPr>
              <w:pStyle w:val="187"/>
            </w:pPr>
          </w:p>
        </w:tc>
      </w:tr>
    </w:tbl>
    <w:p w14:paraId="48A97FBB">
      <w:pPr>
        <w:jc w:val="center"/>
        <w:rPr>
          <w:b/>
          <w:sz w:val="36"/>
          <w:szCs w:val="36"/>
        </w:rPr>
      </w:pPr>
      <w:r>
        <w:rPr/>
        <w:br w:type="page" w:clear="all"/>
      </w:r>
      <w:bookmarkStart w:id="4" w:name="_Toc19714006"/>
      <w:bookmarkStart w:id="5" w:name="_Toc166408294"/>
      <w:bookmarkStart w:id="6" w:name="_Toc529543851"/>
      <w:r>
        <w:rPr>
          <w:rFonts w:hint="eastAsia"/>
          <w:b/>
          <w:sz w:val="36"/>
          <w:szCs w:val="36"/>
        </w:rPr>
        <w:t>目录</w:t>
      </w:r>
      <w:bookmarkEnd w:id="4"/>
      <w:bookmarkEnd w:id="5"/>
      <w:bookmarkEnd w:id="6"/>
    </w:p>
    <w:p w14:paraId="1DE4A72C">
      <w:pPr>
        <w:pStyle w:val="20"/>
        <w:tabs>
          <w:tab w:val="right" w:leader="dot" w:pos="8312"/>
        </w:tabs>
      </w:pPr>
      <w:r>
        <w:fldChar w:fldCharType="begin"/>
      </w:r>
      <w:r>
        <w:instrText xml:space="preserve"> TOC \o "1-3" \h \z </w:instrText>
      </w:r>
      <w:r>
        <w:fldChar w:fldCharType="separate"/>
      </w:r>
      <w:r>
        <w:fldChar w:fldCharType="begin"/>
      </w:r>
      <w:r>
        <w:instrText xml:space="preserve"> HYPERLINK \l _Toc32637 </w:instrText>
      </w:r>
      <w:r>
        <w:fldChar w:fldCharType="separate"/>
      </w:r>
      <w:r>
        <w:rPr>
          <w:rFonts w:hint="eastAsia" w:ascii="微软雅黑" w:hAnsi="微软雅黑" w:eastAsia="微软雅黑" w:cs="微软雅黑"/>
          <w:bCs w:val="0"/>
        </w:rPr>
        <w:t>1. 引言</w:t>
      </w:r>
      <w:r>
        <w:tab/>
      </w:r>
      <w:r>
        <w:fldChar w:fldCharType="begin"/>
      </w:r>
      <w:r>
        <w:instrText xml:space="preserve"> PAGEREF _Toc32637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7916C13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_Toc24503 </w:instrText>
      </w:r>
      <w:r>
        <w:fldChar w:fldCharType="separate"/>
      </w:r>
      <w:r>
        <w:rPr>
          <w:rFonts w:eastAsia="黑体"/>
          <w:szCs w:val="18"/>
        </w:rPr>
        <w:t>1.1 编写目的</w:t>
      </w:r>
      <w:r>
        <w:tab/>
      </w:r>
      <w:r>
        <w:fldChar w:fldCharType="begin"/>
      </w:r>
      <w:r>
        <w:instrText xml:space="preserve"> PAGEREF _Toc24503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1199417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_Toc18763 </w:instrText>
      </w:r>
      <w:r>
        <w:fldChar w:fldCharType="separate"/>
      </w:r>
      <w:r>
        <w:rPr>
          <w:rFonts w:hint="eastAsia" w:ascii="楷体" w:hAnsi="楷体" w:eastAsia="楷体" w:cs="楷体"/>
          <w:bCs w:val="0"/>
          <w:szCs w:val="24"/>
          <w:lang w:val="en-US" w:eastAsia="zh-CN"/>
        </w:rPr>
        <w:t>本文档为美 DARPA 科技项目智能情报分析与演进挖掘系统编写软件需求规格说明书，明确系统功能、性能、界面、数据、约束、验收标准等全部需求，作为系统开发、测试、评审、交付与验收的依据，确保项目范围一致、需求清晰、开发可控。</w:t>
      </w:r>
      <w:r>
        <w:tab/>
      </w:r>
      <w:r>
        <w:fldChar w:fldCharType="begin"/>
      </w:r>
      <w:r>
        <w:instrText xml:space="preserve"> PAGEREF _Toc18763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2D9B6819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_Toc2100 </w:instrText>
      </w:r>
      <w:r>
        <w:fldChar w:fldCharType="separate"/>
      </w:r>
      <w:r>
        <w:rPr>
          <w:rFonts w:hint="eastAsia" w:eastAsia="黑体"/>
          <w:szCs w:val="18"/>
        </w:rPr>
        <w:t>1.2 读者对象</w:t>
      </w:r>
      <w:r>
        <w:tab/>
      </w:r>
      <w:r>
        <w:fldChar w:fldCharType="begin"/>
      </w:r>
      <w:r>
        <w:instrText xml:space="preserve"> PAGEREF _Toc2100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1D7871A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_Toc18748 </w:instrText>
      </w:r>
      <w:r>
        <w:fldChar w:fldCharType="separate"/>
      </w:r>
      <w:r>
        <w:rPr>
          <w:rFonts w:hint="eastAsia" w:ascii="楷体" w:hAnsi="楷体" w:eastAsia="楷体" w:cs="楷体"/>
          <w:bCs w:val="0"/>
          <w:szCs w:val="24"/>
          <w:lang w:val="en-US" w:eastAsia="zh-CN"/>
        </w:rPr>
        <w:t>课程指导教师、项目开发人员、测试人员、系统管理员、情报分析用户、项目验收人员。</w:t>
      </w:r>
      <w:r>
        <w:tab/>
      </w:r>
      <w:r>
        <w:fldChar w:fldCharType="begin"/>
      </w:r>
      <w:r>
        <w:instrText xml:space="preserve"> PAGEREF _Toc18748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54FC8F4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_Toc31435 </w:instrText>
      </w:r>
      <w:r>
        <w:fldChar w:fldCharType="separate"/>
      </w:r>
      <w:r>
        <w:rPr>
          <w:rFonts w:eastAsia="黑体"/>
          <w:szCs w:val="18"/>
        </w:rPr>
        <w:t>1.</w:t>
      </w:r>
      <w:r>
        <w:rPr>
          <w:rFonts w:hint="eastAsia" w:eastAsia="黑体"/>
          <w:szCs w:val="18"/>
        </w:rPr>
        <w:t>3</w:t>
      </w:r>
      <w:r>
        <w:rPr>
          <w:rFonts w:eastAsia="黑体"/>
          <w:szCs w:val="18"/>
        </w:rPr>
        <w:t xml:space="preserve"> </w:t>
      </w:r>
      <w:r>
        <w:rPr>
          <w:rFonts w:hint="eastAsia" w:eastAsia="黑体"/>
          <w:szCs w:val="18"/>
        </w:rPr>
        <w:t>软件项目概述</w:t>
      </w:r>
      <w:r>
        <w:tab/>
      </w:r>
      <w:r>
        <w:fldChar w:fldCharType="begin"/>
      </w:r>
      <w:r>
        <w:instrText xml:space="preserve"> PAGEREF _Toc31435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4D2A421E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_Toc32345 </w:instrText>
      </w:r>
      <w:r>
        <w:fldChar w:fldCharType="separate"/>
      </w:r>
      <w:r>
        <w:rPr>
          <w:rFonts w:eastAsia="黑体"/>
          <w:szCs w:val="18"/>
        </w:rPr>
        <w:t>1.</w:t>
      </w:r>
      <w:r>
        <w:rPr>
          <w:rFonts w:hint="eastAsia" w:eastAsia="黑体"/>
          <w:szCs w:val="18"/>
        </w:rPr>
        <w:t>4</w:t>
      </w:r>
      <w:r>
        <w:rPr>
          <w:rFonts w:eastAsia="黑体"/>
          <w:szCs w:val="18"/>
        </w:rPr>
        <w:t xml:space="preserve"> </w:t>
      </w:r>
      <w:r>
        <w:rPr>
          <w:rFonts w:hint="eastAsia" w:eastAsia="黑体"/>
          <w:szCs w:val="18"/>
        </w:rPr>
        <w:t>文档概述</w:t>
      </w:r>
      <w:r>
        <w:tab/>
      </w:r>
      <w:r>
        <w:fldChar w:fldCharType="begin"/>
      </w:r>
      <w:r>
        <w:instrText xml:space="preserve"> PAGEREF _Toc32345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5EA6AFE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_Toc2164 </w:instrText>
      </w:r>
      <w:r>
        <w:fldChar w:fldCharType="separate"/>
      </w:r>
      <w:r>
        <w:rPr>
          <w:rFonts w:hint="eastAsia" w:ascii="楷体" w:hAnsi="楷体" w:eastAsia="楷体" w:cs="楷体"/>
          <w:bCs w:val="0"/>
          <w:szCs w:val="24"/>
          <w:lang w:val="en-US" w:eastAsia="zh-CN"/>
        </w:rPr>
        <w:t>本文档按照标准软件需求规格说明书模板编写，包含项目引言、系统整体描述、功能需求、非功能需求、UML 分析模型、软件原型等内容，全面定义系统需求，可直接用于开发、测试与验收。</w:t>
      </w:r>
      <w:r>
        <w:tab/>
      </w:r>
      <w:r>
        <w:fldChar w:fldCharType="begin"/>
      </w:r>
      <w:r>
        <w:instrText xml:space="preserve"> PAGEREF _Toc2164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70B1972A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_Toc21375 </w:instrText>
      </w:r>
      <w:r>
        <w:fldChar w:fldCharType="separate"/>
      </w:r>
      <w:r>
        <w:rPr>
          <w:rFonts w:eastAsia="黑体"/>
          <w:szCs w:val="18"/>
        </w:rPr>
        <w:t xml:space="preserve">1.5 </w:t>
      </w:r>
      <w:r>
        <w:rPr>
          <w:rFonts w:hint="eastAsia" w:eastAsia="黑体"/>
          <w:szCs w:val="18"/>
        </w:rPr>
        <w:t>定义</w:t>
      </w:r>
      <w:r>
        <w:tab/>
      </w:r>
      <w:r>
        <w:fldChar w:fldCharType="begin"/>
      </w:r>
      <w:r>
        <w:instrText xml:space="preserve"> PAGEREF _Toc21375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C358F89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_Toc32565 </w:instrText>
      </w:r>
      <w:r>
        <w:fldChar w:fldCharType="separate"/>
      </w:r>
      <w:r>
        <w:rPr>
          <w:rFonts w:eastAsia="黑体"/>
          <w:szCs w:val="18"/>
        </w:rPr>
        <w:t xml:space="preserve">1.6 </w:t>
      </w:r>
      <w:r>
        <w:rPr>
          <w:rFonts w:hint="eastAsia" w:eastAsia="黑体"/>
          <w:szCs w:val="18"/>
        </w:rPr>
        <w:t>参考资料</w:t>
      </w:r>
      <w:r>
        <w:tab/>
      </w:r>
      <w:r>
        <w:fldChar w:fldCharType="begin"/>
      </w:r>
      <w:r>
        <w:instrText xml:space="preserve"> PAGEREF _Toc32565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444D7CD4">
      <w:pPr>
        <w:pStyle w:val="20"/>
        <w:tabs>
          <w:tab w:val="right" w:leader="dot" w:pos="8312"/>
        </w:tabs>
      </w:pPr>
      <w:r>
        <w:fldChar w:fldCharType="begin"/>
      </w:r>
      <w:r>
        <w:instrText xml:space="preserve"> HYPERLINK \l _Toc15038 </w:instrText>
      </w:r>
      <w:r>
        <w:fldChar w:fldCharType="separate"/>
      </w:r>
      <w:r>
        <w:rPr>
          <w:rFonts w:hint="eastAsia" w:ascii="微软雅黑" w:hAnsi="微软雅黑" w:eastAsia="微软雅黑" w:cs="微软雅黑"/>
          <w:bCs w:val="0"/>
        </w:rPr>
        <w:t>2. 软件的一般性描述</w:t>
      </w:r>
      <w:r>
        <w:tab/>
      </w:r>
      <w:r>
        <w:fldChar w:fldCharType="begin"/>
      </w:r>
      <w:r>
        <w:instrText xml:space="preserve"> PAGEREF _Toc15038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1F1F109A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_Toc23703 </w:instrText>
      </w:r>
      <w:r>
        <w:fldChar w:fldCharType="separate"/>
      </w:r>
      <w:r>
        <w:rPr>
          <w:rFonts w:hint="eastAsia" w:eastAsia="黑体"/>
          <w:szCs w:val="18"/>
        </w:rPr>
        <w:t>2.1软件产品与其环境之间的关系</w:t>
      </w:r>
      <w:r>
        <w:tab/>
      </w:r>
      <w:r>
        <w:fldChar w:fldCharType="begin"/>
      </w:r>
      <w:r>
        <w:instrText xml:space="preserve"> PAGEREF _Toc23703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2BC81B96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_Toc2143 </w:instrText>
      </w:r>
      <w:r>
        <w:fldChar w:fldCharType="separate"/>
      </w:r>
      <w:r>
        <w:rPr>
          <w:rFonts w:hint="eastAsia" w:ascii="楷体" w:hAnsi="楷体" w:eastAsia="楷体" w:cs="楷体"/>
          <w:bCs w:val="0"/>
          <w:szCs w:val="24"/>
          <w:lang w:val="en-US" w:eastAsia="zh-CN"/>
        </w:rPr>
        <w:t>本系统采用 B/S 浏览器架构，用户通过 Chrome、Edge 等浏览器访问。系统依赖 Python 后端、MySQL 数据库、ECharts 可视化组件。外部环境包括网络、Windows/Linux 操作系统、Excel 导入导出工具。系统参与者包括超级管理员、系统管理员、情报分析员、普通查询用户及自动数据爬虫程序，可独立部署运行。</w:t>
      </w:r>
      <w:r>
        <w:tab/>
      </w:r>
      <w:r>
        <w:fldChar w:fldCharType="begin"/>
      </w:r>
      <w:r>
        <w:instrText xml:space="preserve"> PAGEREF _Toc2143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6145BF0B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_Toc25851 </w:instrText>
      </w:r>
      <w:r>
        <w:fldChar w:fldCharType="separate"/>
      </w:r>
      <w:r>
        <w:rPr>
          <w:rFonts w:hint="eastAsia" w:eastAsia="黑体"/>
          <w:szCs w:val="18"/>
        </w:rPr>
        <w:t>2.2限制与约束</w:t>
      </w:r>
      <w:r>
        <w:tab/>
      </w:r>
      <w:r>
        <w:fldChar w:fldCharType="begin"/>
      </w:r>
      <w:r>
        <w:instrText xml:space="preserve"> PAGEREF _Toc25851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75E1557B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_Toc13182 </w:instrText>
      </w:r>
      <w:r>
        <w:fldChar w:fldCharType="separate"/>
      </w:r>
      <w:r>
        <w:rPr>
          <w:rFonts w:hint="eastAsia" w:eastAsia="黑体"/>
          <w:szCs w:val="18"/>
        </w:rPr>
        <w:t>2.3假设与前提条件</w:t>
      </w:r>
      <w:r>
        <w:tab/>
      </w:r>
      <w:r>
        <w:fldChar w:fldCharType="begin"/>
      </w:r>
      <w:r>
        <w:instrText xml:space="preserve"> PAGEREF _Toc13182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4695DF23">
      <w:pPr>
        <w:pStyle w:val="20"/>
        <w:tabs>
          <w:tab w:val="right" w:leader="dot" w:pos="8312"/>
        </w:tabs>
      </w:pPr>
      <w:r>
        <w:fldChar w:fldCharType="begin"/>
      </w:r>
      <w:r>
        <w:instrText xml:space="preserve"> HYPERLINK \l _Toc20065 </w:instrText>
      </w:r>
      <w:r>
        <w:fldChar w:fldCharType="separate"/>
      </w:r>
      <w:r>
        <w:rPr>
          <w:rFonts w:hint="eastAsia" w:ascii="微软雅黑" w:hAnsi="微软雅黑" w:eastAsia="微软雅黑" w:cs="微软雅黑"/>
          <w:bCs w:val="0"/>
        </w:rPr>
        <w:t>3. 软件功能需求描述</w:t>
      </w:r>
      <w:r>
        <w:tab/>
      </w:r>
      <w:r>
        <w:fldChar w:fldCharType="begin"/>
      </w:r>
      <w:r>
        <w:instrText xml:space="preserve"> PAGEREF _Toc20065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0FB6E496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_Toc4127 </w:instrText>
      </w:r>
      <w:r>
        <w:fldChar w:fldCharType="separate"/>
      </w:r>
      <w:r>
        <w:rPr>
          <w:rFonts w:hint="eastAsia" w:eastAsia="黑体"/>
          <w:szCs w:val="18"/>
        </w:rPr>
        <w:t xml:space="preserve">3.1 </w:t>
      </w:r>
      <w:r>
        <w:rPr>
          <w:rFonts w:eastAsia="黑体"/>
          <w:szCs w:val="18"/>
        </w:rPr>
        <w:t>软件功能概述</w:t>
      </w:r>
      <w:r>
        <w:tab/>
      </w:r>
      <w:r>
        <w:fldChar w:fldCharType="begin"/>
      </w:r>
      <w:r>
        <w:instrText xml:space="preserve"> PAGEREF _Toc4127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70E6D9FE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_Toc25249 </w:instrText>
      </w:r>
      <w:r>
        <w:fldChar w:fldCharType="separate"/>
      </w:r>
      <w:r>
        <w:rPr>
          <w:rFonts w:hint="default" w:ascii="楷体" w:hAnsi="楷体" w:eastAsia="楷体" w:cs="楷体"/>
          <w:bCs w:val="0"/>
          <w:szCs w:val="24"/>
          <w:lang w:val="en-US" w:eastAsia="zh-CN"/>
        </w:rPr>
        <w:t>系统分为三大模块：</w:t>
      </w:r>
      <w:r>
        <w:tab/>
      </w:r>
      <w:r>
        <w:fldChar w:fldCharType="begin"/>
      </w:r>
      <w:r>
        <w:instrText xml:space="preserve"> PAGEREF _Toc25249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00EB7088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_Toc30490 </w:instrText>
      </w:r>
      <w:r>
        <w:fldChar w:fldCharType="separate"/>
      </w:r>
      <w:r>
        <w:rPr>
          <w:rFonts w:hint="eastAsia" w:ascii="楷体" w:hAnsi="楷体" w:eastAsia="楷体" w:cs="楷体"/>
          <w:bCs w:val="0"/>
          <w:szCs w:val="24"/>
          <w:lang w:val="en-US" w:eastAsia="zh-CN"/>
        </w:rPr>
        <w:t>系统权限管理模块：登录、账号管理、权限分配、日志查看。</w:t>
      </w:r>
      <w:r>
        <w:tab/>
      </w:r>
      <w:r>
        <w:fldChar w:fldCharType="begin"/>
      </w:r>
      <w:r>
        <w:instrText xml:space="preserve"> PAGEREF _Toc30490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1C5812BA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_Toc23586 </w:instrText>
      </w:r>
      <w:r>
        <w:fldChar w:fldCharType="separate"/>
      </w:r>
      <w:r>
        <w:rPr>
          <w:rFonts w:hint="eastAsia" w:ascii="楷体" w:hAnsi="楷体" w:eastAsia="楷体" w:cs="楷体"/>
          <w:bCs w:val="0"/>
          <w:szCs w:val="24"/>
          <w:lang w:val="en-US" w:eastAsia="zh-CN"/>
        </w:rPr>
        <w:t>数据采集与治理模块：自动爬虫、数据清洗、Excel 导入、数据查重、备份恢复、数据导出、单条数据增删改。</w:t>
      </w:r>
      <w:r>
        <w:tab/>
      </w:r>
      <w:r>
        <w:fldChar w:fldCharType="begin"/>
      </w:r>
      <w:r>
        <w:instrText xml:space="preserve"> PAGEREF _Toc23586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3ADF5FCB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_Toc12897 </w:instrText>
      </w:r>
      <w:r>
        <w:fldChar w:fldCharType="separate"/>
      </w:r>
      <w:r>
        <w:rPr>
          <w:rFonts w:hint="eastAsia" w:ascii="楷体" w:hAnsi="楷体" w:eastAsia="楷体" w:cs="楷体"/>
          <w:bCs w:val="0"/>
          <w:szCs w:val="24"/>
          <w:lang w:val="en-US" w:eastAsia="zh-CN"/>
        </w:rPr>
        <w:t>智能检索与分析模块：多条件检索、模糊检索、详情查看、关系图谱可视化、趋势分析、图表导出等。</w:t>
      </w:r>
      <w:r>
        <w:tab/>
      </w:r>
      <w:r>
        <w:fldChar w:fldCharType="begin"/>
      </w:r>
      <w:r>
        <w:instrText xml:space="preserve"> PAGEREF _Toc12897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1A0E35C3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_Toc6546 </w:instrText>
      </w:r>
      <w:r>
        <w:fldChar w:fldCharType="separate"/>
      </w:r>
      <w:r>
        <w:rPr>
          <w:rFonts w:hint="eastAsia" w:eastAsia="黑体"/>
          <w:szCs w:val="18"/>
        </w:rPr>
        <w:t xml:space="preserve">3.2 </w:t>
      </w:r>
      <w:r>
        <w:rPr>
          <w:rFonts w:eastAsia="黑体"/>
          <w:szCs w:val="18"/>
        </w:rPr>
        <w:t>软件需求的用例模型</w:t>
      </w:r>
      <w:r>
        <w:tab/>
      </w:r>
      <w:r>
        <w:fldChar w:fldCharType="begin"/>
      </w:r>
      <w:r>
        <w:instrText xml:space="preserve"> PAGEREF _Toc6546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6D1CFC56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_Toc30818 </w:instrText>
      </w:r>
      <w:r>
        <w:fldChar w:fldCharType="separate"/>
      </w:r>
      <w:r>
        <w:rPr>
          <w:rFonts w:hint="eastAsia" w:ascii="楷体" w:hAnsi="楷体" w:eastAsia="楷体" w:cs="楷体"/>
          <w:bCs w:val="0"/>
          <w:szCs w:val="24"/>
          <w:lang w:val="en-US" w:eastAsia="zh-CN"/>
        </w:rPr>
        <w:t>系统参与者包括超级管理员、系统管理员、情报分析员、普通查询用户、自动数据爬虫。用例图包含系统权限管理、数据采集与治理、智能检索与可视化分析三大功能包，描述各角色可执行功能及功能之间的包含与扩展关系。</w:t>
      </w:r>
      <w:r>
        <w:tab/>
      </w:r>
      <w:r>
        <w:fldChar w:fldCharType="begin"/>
      </w:r>
      <w:r>
        <w:instrText xml:space="preserve"> PAGEREF _Toc30818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3FD74F34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_Toc26679 </w:instrText>
      </w:r>
      <w:r>
        <w:fldChar w:fldCharType="separate"/>
      </w:r>
      <w:r>
        <w:rPr>
          <w:rFonts w:hint="eastAsia" w:eastAsia="黑体"/>
          <w:szCs w:val="18"/>
        </w:rPr>
        <w:t xml:space="preserve">3.3 </w:t>
      </w:r>
      <w:r>
        <w:rPr>
          <w:rFonts w:eastAsia="黑体"/>
          <w:szCs w:val="18"/>
        </w:rPr>
        <w:t>软件需求的分析模型</w:t>
      </w:r>
      <w:r>
        <w:tab/>
      </w:r>
      <w:r>
        <w:fldChar w:fldCharType="begin"/>
      </w:r>
      <w:r>
        <w:instrText xml:space="preserve"> PAGEREF _Toc26679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276F0BB0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_Toc22425 </w:instrText>
      </w:r>
      <w:r>
        <w:fldChar w:fldCharType="separate"/>
      </w:r>
      <w:r>
        <w:rPr>
          <w:rFonts w:hint="default" w:ascii="楷体" w:hAnsi="楷体" w:eastAsia="楷体" w:cs="楷体"/>
          <w:bCs w:val="0"/>
          <w:szCs w:val="24"/>
          <w:lang w:val="en-US" w:eastAsia="zh-CN"/>
        </w:rPr>
        <w:t>包含顺序图、类图、状态图：</w:t>
      </w:r>
      <w:r>
        <w:tab/>
      </w:r>
      <w:r>
        <w:fldChar w:fldCharType="begin"/>
      </w:r>
      <w:r>
        <w:instrText xml:space="preserve"> PAGEREF _Toc22425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1BCF4708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_Toc25026 </w:instrText>
      </w:r>
      <w:r>
        <w:fldChar w:fldCharType="separate"/>
      </w:r>
      <w:r>
        <w:rPr>
          <w:rFonts w:hint="eastAsia" w:ascii="楷体" w:hAnsi="楷体" w:eastAsia="楷体" w:cs="楷体"/>
          <w:bCs w:val="0"/>
          <w:szCs w:val="24"/>
          <w:lang w:val="en-US" w:eastAsia="zh-CN"/>
        </w:rPr>
        <w:t>顺序图：按模块描述用户登录认证，智能检索，关系图谱可视化，数据爬取清洗标准化，权限验证等流程。</w:t>
      </w:r>
      <w:r>
        <w:tab/>
      </w:r>
      <w:r>
        <w:fldChar w:fldCharType="begin"/>
      </w:r>
      <w:r>
        <w:instrText xml:space="preserve"> PAGEREF _Toc25026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041B2607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_Toc15243 </w:instrText>
      </w:r>
      <w:r>
        <w:fldChar w:fldCharType="separate"/>
      </w:r>
      <w:r>
        <w:tab/>
      </w:r>
      <w:r>
        <w:fldChar w:fldCharType="begin"/>
      </w:r>
      <w:r>
        <w:instrText xml:space="preserve"> PAGEREF _Toc15243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41E781CD">
      <w:pPr>
        <w:pStyle w:val="15"/>
        <w:tabs>
          <w:tab w:val="right" w:leader="dot" w:pos="8312"/>
        </w:tabs>
      </w:pPr>
    </w:p>
    <w:p w14:paraId="2B8F7AF1">
      <w:pPr>
        <w:pStyle w:val="20"/>
        <w:tabs>
          <w:tab w:val="right" w:leader="dot" w:pos="8312"/>
        </w:tabs>
      </w:pPr>
      <w:r>
        <w:fldChar w:fldCharType="begin"/>
      </w:r>
      <w:r>
        <w:instrText xml:space="preserve"> HYPERLINK \l _Toc13007 </w:instrText>
      </w:r>
      <w:r>
        <w:fldChar w:fldCharType="separate"/>
      </w:r>
      <w:r>
        <w:rPr>
          <w:rFonts w:hint="eastAsia" w:ascii="微软雅黑" w:hAnsi="微软雅黑" w:eastAsia="微软雅黑" w:cs="微软雅黑"/>
          <w:bCs w:val="0"/>
        </w:rPr>
        <w:t>4. 其它软件需求描述</w:t>
      </w:r>
      <w:r>
        <w:tab/>
      </w:r>
      <w:r>
        <w:fldChar w:fldCharType="begin"/>
      </w:r>
      <w:r>
        <w:instrText xml:space="preserve"> PAGEREF _Toc13007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6DE8AC9A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_Toc16604 </w:instrText>
      </w:r>
      <w:r>
        <w:fldChar w:fldCharType="separate"/>
      </w:r>
      <w:r>
        <w:rPr>
          <w:rFonts w:hint="eastAsia" w:eastAsia="黑体"/>
          <w:szCs w:val="18"/>
        </w:rPr>
        <w:t>4.1 性能要求</w:t>
      </w:r>
      <w:r>
        <w:tab/>
      </w:r>
      <w:r>
        <w:fldChar w:fldCharType="begin"/>
      </w:r>
      <w:r>
        <w:instrText xml:space="preserve"> PAGEREF _Toc16604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01EC11C7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_Toc25401 </w:instrText>
      </w:r>
      <w:r>
        <w:fldChar w:fldCharType="separate"/>
      </w:r>
      <w:r>
        <w:rPr>
          <w:rFonts w:hint="eastAsia" w:ascii="楷体" w:hAnsi="楷体" w:eastAsia="楷体" w:cs="楷体"/>
          <w:bCs w:val="0"/>
          <w:szCs w:val="24"/>
          <w:lang w:val="en-US" w:eastAsia="zh-CN"/>
        </w:rPr>
        <w:t>页面响应时间≤2 秒，检索响应≤1 秒，图表渲染≤3 秒，支持课程环境 10–20 人同时在线，支持单文件导入导出≤10000 条记录。</w:t>
      </w:r>
      <w:r>
        <w:tab/>
      </w:r>
      <w:r>
        <w:fldChar w:fldCharType="begin"/>
      </w:r>
      <w:r>
        <w:instrText xml:space="preserve"> PAGEREF _Toc25401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485B0FC1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_Toc13894 </w:instrText>
      </w:r>
      <w:r>
        <w:fldChar w:fldCharType="separate"/>
      </w:r>
      <w:r>
        <w:rPr>
          <w:rFonts w:hint="eastAsia" w:eastAsia="黑体"/>
          <w:szCs w:val="18"/>
        </w:rPr>
        <w:t>4.2 设计约束</w:t>
      </w:r>
      <w:r>
        <w:tab/>
      </w:r>
      <w:r>
        <w:fldChar w:fldCharType="begin"/>
      </w:r>
      <w:r>
        <w:instrText xml:space="preserve"> PAGEREF _Toc13894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3AF40B40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_Toc28581 </w:instrText>
      </w:r>
      <w:r>
        <w:fldChar w:fldCharType="separate"/>
      </w:r>
      <w:r>
        <w:rPr>
          <w:rFonts w:hint="eastAsia" w:eastAsia="黑体"/>
          <w:szCs w:val="18"/>
        </w:rPr>
        <w:t>4.3 界面要求</w:t>
      </w:r>
      <w:r>
        <w:tab/>
      </w:r>
      <w:r>
        <w:fldChar w:fldCharType="begin"/>
      </w:r>
      <w:r>
        <w:instrText xml:space="preserve"> PAGEREF _Toc28581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2B28A952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_Toc18728 </w:instrText>
      </w:r>
      <w:r>
        <w:fldChar w:fldCharType="separate"/>
      </w:r>
      <w:r>
        <w:rPr>
          <w:rFonts w:hint="eastAsia" w:ascii="楷体" w:hAnsi="楷体" w:eastAsia="楷体" w:cs="楷体"/>
          <w:bCs w:val="0"/>
          <w:szCs w:val="24"/>
          <w:lang w:val="en-US" w:eastAsia="zh-CN"/>
        </w:rPr>
        <w:t>系统包含登录页、首页、检索页、详情页、分析页、数据管理页。界面简洁统一，支持条件检索、列表展示、图谱可视化、图表展示、Excel 与图片导出。</w:t>
      </w:r>
      <w:r>
        <w:tab/>
      </w:r>
      <w:r>
        <w:fldChar w:fldCharType="begin"/>
      </w:r>
      <w:r>
        <w:instrText xml:space="preserve"> PAGEREF _Toc18728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0B6F7397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_Toc5168 </w:instrText>
      </w:r>
      <w:r>
        <w:fldChar w:fldCharType="separate"/>
      </w:r>
      <w:r>
        <w:rPr>
          <w:rFonts w:hint="eastAsia" w:eastAsia="黑体"/>
          <w:szCs w:val="18"/>
        </w:rPr>
        <w:t>4.4 进度要求</w:t>
      </w:r>
      <w:r>
        <w:tab/>
      </w:r>
      <w:r>
        <w:fldChar w:fldCharType="begin"/>
      </w:r>
      <w:r>
        <w:instrText xml:space="preserve"> PAGEREF _Toc5168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5B3F333F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_Toc13072 </w:instrText>
      </w:r>
      <w:r>
        <w:fldChar w:fldCharType="separate"/>
      </w:r>
      <w:r>
        <w:rPr>
          <w:rFonts w:hint="eastAsia" w:eastAsia="黑体"/>
          <w:szCs w:val="18"/>
        </w:rPr>
        <w:t>4.5 交付要求</w:t>
      </w:r>
      <w:r>
        <w:tab/>
      </w:r>
      <w:r>
        <w:fldChar w:fldCharType="begin"/>
      </w:r>
      <w:r>
        <w:instrText xml:space="preserve"> PAGEREF _Toc13072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7E24C4EB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_Toc627 </w:instrText>
      </w:r>
      <w:r>
        <w:fldChar w:fldCharType="separate"/>
      </w:r>
      <w:r>
        <w:rPr>
          <w:rFonts w:hint="eastAsia" w:ascii="楷体" w:hAnsi="楷体" w:eastAsia="楷体" w:cs="楷体"/>
          <w:bCs w:val="0"/>
          <w:szCs w:val="24"/>
          <w:lang w:val="en-US" w:eastAsia="zh-CN"/>
        </w:rPr>
        <w:t>交付内容包括：软件需求规格说明书、UML 图、数据库设计文档、源代码、测试报告、汇报 PPT。交付形式为电子压缩包、Word 文档、PDF。</w:t>
      </w:r>
      <w:r>
        <w:tab/>
      </w:r>
      <w:r>
        <w:fldChar w:fldCharType="begin"/>
      </w:r>
      <w:r>
        <w:instrText xml:space="preserve"> PAGEREF _Toc627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16DEF59D">
      <w:pPr>
        <w:pStyle w:val="15"/>
        <w:tabs>
          <w:tab w:val="right" w:leader="dot" w:pos="8312"/>
        </w:tabs>
      </w:pPr>
      <w:r>
        <w:fldChar w:fldCharType="begin"/>
      </w:r>
      <w:r>
        <w:instrText xml:space="preserve"> HYPERLINK \l _Toc19575 </w:instrText>
      </w:r>
      <w:r>
        <w:fldChar w:fldCharType="separate"/>
      </w:r>
      <w:r>
        <w:rPr>
          <w:rFonts w:hint="eastAsia" w:eastAsia="黑体"/>
          <w:szCs w:val="18"/>
        </w:rPr>
        <w:t>4.6 验收要求</w:t>
      </w:r>
      <w:r>
        <w:tab/>
      </w:r>
      <w:r>
        <w:fldChar w:fldCharType="begin"/>
      </w:r>
      <w:r>
        <w:instrText xml:space="preserve"> PAGEREF _Toc19575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528891B4">
      <w:pPr>
        <w:pStyle w:val="20"/>
        <w:tabs>
          <w:tab w:val="right" w:leader="dot" w:pos="8312"/>
        </w:tabs>
      </w:pPr>
      <w:r>
        <w:fldChar w:fldCharType="begin"/>
      </w:r>
      <w:r>
        <w:instrText xml:space="preserve"> HYPERLINK \l _Toc20821 </w:instrText>
      </w:r>
      <w:r>
        <w:fldChar w:fldCharType="separate"/>
      </w:r>
      <w:r>
        <w:rPr>
          <w:rFonts w:hint="eastAsia" w:ascii="微软雅黑" w:hAnsi="微软雅黑" w:eastAsia="微软雅黑" w:cs="微软雅黑"/>
          <w:bCs w:val="0"/>
        </w:rPr>
        <w:t>5. 软件原型</w:t>
      </w:r>
      <w:r>
        <w:tab/>
      </w:r>
      <w:r>
        <w:fldChar w:fldCharType="begin"/>
      </w:r>
      <w:r>
        <w:instrText xml:space="preserve"> PAGEREF _Toc20821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258338BD">
      <w:r>
        <w:fldChar w:fldCharType="end"/>
      </w:r>
    </w:p>
    <w:p w14:paraId="3FB92306">
      <w:pPr>
        <w:pStyle w:val="2"/>
        <w:rPr>
          <w:rFonts w:ascii="Times New Roman" w:hAnsi="Times New Roman" w:eastAsia="黑体"/>
        </w:rPr>
      </w:pPr>
      <w:r>
        <w:rPr/>
        <w:br w:type="page" w:clear="all"/>
      </w:r>
      <w:bookmarkStart w:id="7" w:name="_Toc485702102"/>
      <w:bookmarkStart w:id="8" w:name="_Toc529543852"/>
      <w:bookmarkStart w:id="9" w:name="_Toc485199128"/>
      <w:bookmarkStart w:id="10" w:name="_Toc485198808"/>
      <w:bookmarkStart w:id="11" w:name="_Toc487944044"/>
      <w:bookmarkStart w:id="12" w:name="_Toc485701851"/>
      <w:bookmarkStart w:id="13" w:name="_Toc32637"/>
      <w:r>
        <w:rPr>
          <w:rStyle w:val="191"/>
          <w:rFonts w:hint="eastAsia" w:ascii="微软雅黑" w:hAnsi="微软雅黑" w:eastAsia="微软雅黑" w:cs="微软雅黑"/>
          <w:b/>
          <w:bCs w:val="0"/>
        </w:rPr>
        <w:t>1. 引言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4EFC08E0">
      <w:pPr>
        <w:pStyle w:val="4"/>
        <w:spacing w:before="120" w:after="120" w:line="360" w:lineRule="auto"/>
        <w:ind w:left="420"/>
        <w:rPr>
          <w:rFonts w:eastAsia="黑体"/>
          <w:sz w:val="28"/>
          <w:szCs w:val="18"/>
        </w:rPr>
      </w:pPr>
      <w:bookmarkStart w:id="14" w:name="_Toc529543853"/>
      <w:bookmarkStart w:id="15" w:name="_Toc485198809"/>
      <w:bookmarkStart w:id="16" w:name="_Toc24503"/>
      <w:bookmarkStart w:id="17" w:name="_Toc472758527"/>
      <w:bookmarkStart w:id="18" w:name="_Toc487944045"/>
      <w:r>
        <w:rPr>
          <w:rFonts w:eastAsia="黑体"/>
          <w:sz w:val="28"/>
          <w:szCs w:val="18"/>
        </w:rPr>
        <w:t>1.1 编写目的</w:t>
      </w:r>
      <w:bookmarkEnd w:id="14"/>
      <w:bookmarkEnd w:id="15"/>
      <w:bookmarkEnd w:id="16"/>
      <w:bookmarkEnd w:id="17"/>
      <w:bookmarkEnd w:id="18"/>
      <w:bookmarkStart w:id="91" w:name="_GoBack"/>
      <w:bookmarkEnd w:id="91"/>
    </w:p>
    <w:p w14:paraId="1B6BCBF2">
      <w:pPr>
        <w:pStyle w:val="4"/>
        <w:spacing w:before="120" w:after="120" w:line="360" w:lineRule="auto"/>
        <w:ind w:left="42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bookmarkStart w:id="19" w:name="_Toc18763"/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本文档为美 DARPA 科技项目智能情报分析与演进挖掘系统编写软件需求规格说明书，明确系统功能、性能、界面、数据、约束、验收标准等全部需求，作为系统开发、测试、评审、交付与验收的依据，确保项目范围一致、需求清晰、开发可控。</w:t>
      </w:r>
      <w:bookmarkEnd w:id="19"/>
    </w:p>
    <w:p w14:paraId="360525FA">
      <w:pPr>
        <w:pStyle w:val="4"/>
        <w:spacing w:before="120" w:after="120" w:line="360" w:lineRule="auto"/>
        <w:ind w:left="420"/>
        <w:rPr>
          <w:rFonts w:hint="eastAsia" w:eastAsia="黑体"/>
          <w:sz w:val="28"/>
          <w:szCs w:val="18"/>
        </w:rPr>
      </w:pPr>
      <w:bookmarkStart w:id="20" w:name="_Toc485198810"/>
      <w:bookmarkStart w:id="21" w:name="_Toc472758528"/>
      <w:bookmarkStart w:id="22" w:name="_Toc2100"/>
      <w:bookmarkStart w:id="23" w:name="_Toc529543854"/>
      <w:bookmarkStart w:id="24" w:name="_Toc487944046"/>
      <w:r>
        <w:rPr>
          <w:rFonts w:hint="eastAsia" w:eastAsia="黑体"/>
          <w:sz w:val="28"/>
          <w:szCs w:val="18"/>
        </w:rPr>
        <w:t>1.2 读者对象</w:t>
      </w:r>
      <w:bookmarkEnd w:id="20"/>
      <w:bookmarkEnd w:id="21"/>
      <w:bookmarkEnd w:id="22"/>
      <w:bookmarkEnd w:id="23"/>
      <w:bookmarkEnd w:id="24"/>
    </w:p>
    <w:p w14:paraId="28B1A7CD">
      <w:pPr>
        <w:pStyle w:val="4"/>
        <w:spacing w:before="120" w:after="120" w:line="360" w:lineRule="auto"/>
        <w:ind w:left="420"/>
        <w:rPr>
          <w:rFonts w:hint="eastAsia" w:ascii="楷体" w:hAnsi="楷体" w:eastAsia="楷体" w:cs="楷体"/>
          <w:b/>
          <w:i/>
          <w:color w:val="FF0000"/>
          <w:sz w:val="24"/>
          <w:lang w:val="en-US" w:eastAsia="zh-CN"/>
        </w:rPr>
      </w:pPr>
      <w:bookmarkStart w:id="25" w:name="_Toc18748"/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课程指导教师、项目开发人员、测试人员、系统管理员、情报分析用户、项目验收人员。</w:t>
      </w:r>
      <w:bookmarkEnd w:id="25"/>
    </w:p>
    <w:p w14:paraId="41CA44F3">
      <w:pPr>
        <w:pStyle w:val="4"/>
        <w:spacing w:before="120" w:after="120" w:line="360" w:lineRule="auto"/>
        <w:ind w:left="42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bookmarkStart w:id="26" w:name="_Toc472758531"/>
      <w:bookmarkStart w:id="27" w:name="_Toc485198813"/>
      <w:bookmarkStart w:id="28" w:name="_Toc487944049"/>
      <w:bookmarkStart w:id="29" w:name="_Toc529543856"/>
      <w:bookmarkStart w:id="30" w:name="_Toc31435"/>
      <w:r>
        <w:rPr>
          <w:rFonts w:eastAsia="黑体"/>
          <w:sz w:val="28"/>
          <w:szCs w:val="18"/>
        </w:rPr>
        <w:t>1.</w:t>
      </w:r>
      <w:r>
        <w:rPr>
          <w:rFonts w:hint="eastAsia" w:eastAsia="黑体"/>
          <w:sz w:val="28"/>
          <w:szCs w:val="18"/>
        </w:rPr>
        <w:t>3</w:t>
      </w:r>
      <w:r>
        <w:rPr>
          <w:rFonts w:eastAsia="黑体"/>
          <w:sz w:val="28"/>
          <w:szCs w:val="18"/>
        </w:rPr>
        <w:t xml:space="preserve"> </w:t>
      </w:r>
      <w:r>
        <w:rPr>
          <w:rFonts w:hint="eastAsia" w:eastAsia="黑体"/>
          <w:sz w:val="28"/>
          <w:szCs w:val="18"/>
        </w:rPr>
        <w:t>软件项目</w:t>
      </w:r>
      <w:bookmarkEnd w:id="26"/>
      <w:bookmarkEnd w:id="27"/>
      <w:bookmarkEnd w:id="28"/>
      <w:bookmarkEnd w:id="29"/>
      <w:r>
        <w:rPr>
          <w:rFonts w:hint="eastAsia" w:eastAsia="黑体"/>
          <w:sz w:val="28"/>
          <w:szCs w:val="18"/>
        </w:rPr>
        <w:t>概述</w:t>
      </w:r>
      <w:bookmarkEnd w:id="30"/>
    </w:p>
    <w:p w14:paraId="35200A43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项目名称：美 DARPA 科技项目智能情报分析与演进挖掘系统</w:t>
      </w:r>
    </w:p>
    <w:p w14:paraId="130232F7">
      <w:pPr>
        <w:pStyle w:val="189"/>
        <w:numPr>
          <w:ilvl w:val="0"/>
          <w:numId w:val="1"/>
        </w:numPr>
        <w:ind w:left="840"/>
        <w:rPr>
          <w:rFonts w:ascii="楷体" w:hAnsi="楷体" w:eastAsia="楷体" w:cs="楷体"/>
          <w:b/>
          <w:i/>
          <w:color w:val="FF0000"/>
          <w:sz w:val="24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用户单位：科研情报研究团队、高校研究小组</w:t>
      </w:r>
    </w:p>
    <w:p w14:paraId="620C6016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开发单位：学生课程项目组</w:t>
      </w:r>
    </w:p>
    <w:p w14:paraId="3F28FC19">
      <w:pPr>
        <w:pStyle w:val="189"/>
        <w:numPr>
          <w:ilvl w:val="0"/>
          <w:numId w:val="1"/>
        </w:numPr>
        <w:ind w:left="840"/>
        <w:rPr>
          <w:rFonts w:ascii="楷体" w:hAnsi="楷体" w:eastAsia="楷体" w:cs="楷体"/>
          <w:b/>
          <w:i/>
          <w:color w:val="FF0000"/>
          <w:sz w:val="24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项目用途：对 DARPA 公开科研项目进行统一采集、结构化管理、智能检索、关系挖掘、技术演进分析与可视化展示，解决信息分散、关联隐性、趋势不明等情报分析问题</w:t>
      </w:r>
    </w:p>
    <w:p w14:paraId="1EC7DC04">
      <w:pPr>
        <w:pStyle w:val="4"/>
        <w:spacing w:before="120" w:after="120" w:line="360" w:lineRule="auto"/>
        <w:ind w:left="420"/>
        <w:rPr>
          <w:rFonts w:hint="eastAsia" w:eastAsia="黑体"/>
          <w:sz w:val="28"/>
          <w:szCs w:val="18"/>
        </w:rPr>
      </w:pPr>
      <w:bookmarkStart w:id="31" w:name="_Toc32345"/>
      <w:bookmarkStart w:id="32" w:name="_Toc529543857"/>
      <w:bookmarkStart w:id="33" w:name="_Toc487944050"/>
      <w:bookmarkStart w:id="34" w:name="_Toc472758532"/>
      <w:bookmarkStart w:id="35" w:name="_Toc485198814"/>
      <w:r>
        <w:rPr>
          <w:rFonts w:eastAsia="黑体"/>
          <w:sz w:val="28"/>
          <w:szCs w:val="18"/>
        </w:rPr>
        <w:t>1.</w:t>
      </w:r>
      <w:r>
        <w:rPr>
          <w:rFonts w:hint="eastAsia" w:eastAsia="黑体"/>
          <w:sz w:val="28"/>
          <w:szCs w:val="18"/>
        </w:rPr>
        <w:t>4</w:t>
      </w:r>
      <w:r>
        <w:rPr>
          <w:rFonts w:eastAsia="黑体"/>
          <w:sz w:val="28"/>
          <w:szCs w:val="18"/>
        </w:rPr>
        <w:t xml:space="preserve"> </w:t>
      </w:r>
      <w:r>
        <w:rPr>
          <w:rFonts w:hint="eastAsia" w:eastAsia="黑体"/>
          <w:sz w:val="28"/>
          <w:szCs w:val="18"/>
        </w:rPr>
        <w:t>文档概述</w:t>
      </w:r>
      <w:bookmarkEnd w:id="31"/>
    </w:p>
    <w:p w14:paraId="0FD8F5A8">
      <w:pPr>
        <w:pStyle w:val="4"/>
        <w:spacing w:before="120" w:after="120" w:line="360" w:lineRule="auto"/>
        <w:ind w:left="420"/>
        <w:rPr>
          <w:rFonts w:ascii="楷体" w:hAnsi="楷体" w:eastAsia="楷体" w:cs="楷体"/>
          <w:b/>
          <w:i/>
          <w:color w:val="FF0000"/>
          <w:sz w:val="24"/>
        </w:rPr>
      </w:pPr>
      <w:bookmarkStart w:id="36" w:name="_Toc2164"/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本文档按照标准软件需求规格说明书模板编写，包含项目引言、系统整体描述、功能需求、非功能需求、UML 分析模型、软件原型等内容，全面定义系统需求，可直接用于开发、测试与验收。</w:t>
      </w:r>
      <w:bookmarkEnd w:id="36"/>
    </w:p>
    <w:p w14:paraId="26A8F82D">
      <w:pPr>
        <w:pStyle w:val="4"/>
        <w:spacing w:before="120" w:after="120" w:line="360" w:lineRule="auto"/>
        <w:ind w:left="420"/>
        <w:rPr>
          <w:rFonts w:hint="eastAsia" w:eastAsia="黑体"/>
          <w:sz w:val="28"/>
          <w:szCs w:val="18"/>
        </w:rPr>
      </w:pPr>
      <w:bookmarkStart w:id="37" w:name="_Toc21375"/>
      <w:r>
        <w:rPr>
          <w:rFonts w:eastAsia="黑体"/>
          <w:sz w:val="28"/>
          <w:szCs w:val="18"/>
        </w:rPr>
        <w:t xml:space="preserve">1.5 </w:t>
      </w:r>
      <w:r>
        <w:rPr>
          <w:rFonts w:hint="eastAsia" w:eastAsia="黑体"/>
          <w:sz w:val="28"/>
          <w:szCs w:val="18"/>
        </w:rPr>
        <w:t>定义</w:t>
      </w:r>
      <w:bookmarkEnd w:id="32"/>
      <w:bookmarkEnd w:id="33"/>
      <w:bookmarkEnd w:id="34"/>
      <w:bookmarkEnd w:id="35"/>
      <w:bookmarkEnd w:id="37"/>
    </w:p>
    <w:p w14:paraId="33F0B6F1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DARPA：美国国防高级研究计划局</w:t>
      </w:r>
    </w:p>
    <w:p w14:paraId="67BC749B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SRS：软件需求规格说明书</w:t>
      </w:r>
    </w:p>
    <w:p w14:paraId="62369AF8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UML：统一建模语言</w:t>
      </w:r>
    </w:p>
    <w:p w14:paraId="447E149E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B/S 架构：浏览器 / 服务器架构</w:t>
      </w:r>
    </w:p>
    <w:p w14:paraId="702DB0CB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用例图：描述参与者与功能关系的模型</w:t>
      </w:r>
    </w:p>
    <w:p w14:paraId="7E59B2DC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顺序图：描述功能执行时序交互</w:t>
      </w:r>
    </w:p>
    <w:p w14:paraId="49B108CE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类图：描述系统静态结构</w:t>
      </w:r>
    </w:p>
    <w:p w14:paraId="715ED567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状态图：描述对象生命周期状态流转</w:t>
      </w:r>
    </w:p>
    <w:p w14:paraId="1D9E98DC">
      <w:pPr>
        <w:pStyle w:val="4"/>
        <w:spacing w:before="120" w:after="120" w:line="360" w:lineRule="auto"/>
        <w:ind w:left="420"/>
        <w:rPr>
          <w:rFonts w:hint="eastAsia" w:eastAsia="黑体"/>
          <w:sz w:val="28"/>
          <w:szCs w:val="18"/>
        </w:rPr>
      </w:pPr>
      <w:bookmarkStart w:id="38" w:name="_Toc529543858"/>
      <w:bookmarkStart w:id="39" w:name="_Toc485198815"/>
      <w:bookmarkStart w:id="40" w:name="_Toc32565"/>
      <w:bookmarkStart w:id="41" w:name="_Toc472758533"/>
      <w:bookmarkStart w:id="42" w:name="_Toc487944051"/>
      <w:r>
        <w:rPr>
          <w:rFonts w:eastAsia="黑体"/>
          <w:sz w:val="28"/>
          <w:szCs w:val="18"/>
        </w:rPr>
        <w:t xml:space="preserve">1.6 </w:t>
      </w:r>
      <w:r>
        <w:rPr>
          <w:rFonts w:hint="eastAsia" w:eastAsia="黑体"/>
          <w:sz w:val="28"/>
          <w:szCs w:val="18"/>
        </w:rPr>
        <w:t>参考资料</w:t>
      </w:r>
      <w:bookmarkEnd w:id="38"/>
      <w:bookmarkEnd w:id="39"/>
      <w:bookmarkEnd w:id="40"/>
      <w:bookmarkEnd w:id="41"/>
      <w:bookmarkEnd w:id="42"/>
    </w:p>
    <w:p w14:paraId="0DD022A4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软件需求规格说明书标准模板</w:t>
      </w:r>
    </w:p>
    <w:p w14:paraId="57F4AC66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UML 2.0 建模规范</w:t>
      </w:r>
    </w:p>
    <w:p w14:paraId="73656413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MySQL 数据库设计规范</w:t>
      </w:r>
    </w:p>
    <w:p w14:paraId="6141C623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DARPA 公开项目资料</w:t>
      </w:r>
    </w:p>
    <w:p w14:paraId="79776AC1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软件工程课程实验指导书</w:t>
      </w:r>
    </w:p>
    <w:p w14:paraId="6E8AE8FF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PlantUML 官方文档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br w:type="page"/>
      </w:r>
    </w:p>
    <w:p w14:paraId="1D0DF7B2">
      <w:pPr>
        <w:pStyle w:val="2"/>
        <w:rPr>
          <w:rStyle w:val="191"/>
          <w:rFonts w:hint="default" w:ascii="微软雅黑" w:hAnsi="微软雅黑" w:eastAsia="微软雅黑" w:cs="微软雅黑"/>
          <w:b/>
          <w:bCs w:val="0"/>
        </w:rPr>
      </w:pPr>
      <w:bookmarkStart w:id="43" w:name="_Toc15038"/>
      <w:bookmarkStart w:id="44" w:name="_Toc529543859"/>
      <w:r>
        <w:rPr>
          <w:rStyle w:val="191"/>
          <w:rFonts w:hint="eastAsia" w:ascii="微软雅黑" w:hAnsi="微软雅黑" w:eastAsia="微软雅黑" w:cs="微软雅黑"/>
          <w:b/>
          <w:bCs w:val="0"/>
        </w:rPr>
        <w:t>2. 软件的一般性描述</w:t>
      </w:r>
      <w:bookmarkEnd w:id="43"/>
    </w:p>
    <w:p w14:paraId="7A1B77AF">
      <w:pPr>
        <w:pStyle w:val="4"/>
        <w:spacing w:before="120" w:after="120" w:line="360" w:lineRule="auto"/>
        <w:ind w:left="420"/>
        <w:rPr>
          <w:rFonts w:hint="eastAsia" w:eastAsia="黑体"/>
          <w:sz w:val="28"/>
          <w:szCs w:val="18"/>
        </w:rPr>
      </w:pPr>
      <w:bookmarkStart w:id="45" w:name="_Toc23703"/>
      <w:r>
        <w:rPr>
          <w:rFonts w:hint="eastAsia" w:eastAsia="黑体"/>
          <w:sz w:val="28"/>
          <w:szCs w:val="18"/>
        </w:rPr>
        <w:t>2.1软件产品与其环境之间的关系</w:t>
      </w:r>
      <w:bookmarkEnd w:id="45"/>
    </w:p>
    <w:p w14:paraId="0EB2A3B3">
      <w:pPr>
        <w:pStyle w:val="4"/>
        <w:spacing w:before="120" w:after="120" w:line="360" w:lineRule="auto"/>
        <w:ind w:left="42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bookmarkStart w:id="46" w:name="_Toc2143"/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本系统采用 B/S 浏览器架构，用户通过 Chrome、Edge 等浏览器访问。系统依赖 Python 后端、MySQL 数据库、ECharts 可视化组件。外部环境包括网络、Windows/Linux 操作系统、Excel 导入导出工具。系统参与者包括超级管理员、系统管理员、情报分析员、普通查询用户及自动数据爬虫程序，可独立部署运行。</w:t>
      </w:r>
      <w:bookmarkEnd w:id="46"/>
    </w:p>
    <w:p w14:paraId="59CA12D7">
      <w:pPr>
        <w:pStyle w:val="4"/>
        <w:spacing w:before="120" w:after="120" w:line="360" w:lineRule="auto"/>
        <w:ind w:left="420"/>
        <w:rPr>
          <w:rFonts w:hint="eastAsia" w:eastAsia="黑体"/>
          <w:sz w:val="28"/>
          <w:szCs w:val="18"/>
        </w:rPr>
      </w:pPr>
      <w:bookmarkStart w:id="47" w:name="_Toc25851"/>
      <w:r>
        <w:rPr>
          <w:rFonts w:hint="eastAsia" w:eastAsia="黑体"/>
          <w:sz w:val="28"/>
          <w:szCs w:val="18"/>
        </w:rPr>
        <w:t>2.2限制与约束</w:t>
      </w:r>
      <w:bookmarkEnd w:id="47"/>
    </w:p>
    <w:p w14:paraId="6CEF491F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数据来源为公开信息，不涉及涉密内容。</w:t>
      </w:r>
    </w:p>
    <w:p w14:paraId="196D90FE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系统为课程级项目，不面向高并发生产环境。</w:t>
      </w:r>
    </w:p>
    <w:p w14:paraId="1D65D87A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开发技术栈限定为 Python、Flask、MySQL、ECharts、PlantUML。</w:t>
      </w:r>
    </w:p>
    <w:p w14:paraId="1F8F1D0E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所有用户必须登录，功能按角色严格隔离。</w:t>
      </w:r>
    </w:p>
    <w:p w14:paraId="4C9D1C3F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界面需简洁、统一、可演示。</w:t>
      </w:r>
    </w:p>
    <w:p w14:paraId="7E2091EE">
      <w:pPr>
        <w:pStyle w:val="4"/>
        <w:spacing w:before="120" w:after="120" w:line="360" w:lineRule="auto"/>
        <w:ind w:left="420"/>
        <w:rPr>
          <w:rFonts w:hint="eastAsia" w:eastAsia="黑体"/>
          <w:sz w:val="28"/>
          <w:szCs w:val="18"/>
        </w:rPr>
      </w:pPr>
      <w:bookmarkStart w:id="48" w:name="_Toc13182"/>
      <w:r>
        <w:rPr>
          <w:rFonts w:hint="eastAsia" w:eastAsia="黑体"/>
          <w:sz w:val="28"/>
          <w:szCs w:val="18"/>
        </w:rPr>
        <w:t>2.3假设与前提条件</w:t>
      </w:r>
      <w:bookmarkEnd w:id="48"/>
    </w:p>
    <w:p w14:paraId="2470E9C0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DARPA 公开项目信息可正常访问。</w:t>
      </w:r>
    </w:p>
    <w:p w14:paraId="6CC40741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用户具备基本计算机与浏览器操作能力。</w:t>
      </w:r>
    </w:p>
    <w:p w14:paraId="62A64014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开发环境可正常安装数据库与依赖库。</w:t>
      </w:r>
    </w:p>
    <w:p w14:paraId="3C03B539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数据采集、清洗、入库可自动化或半自动化完成。</w:t>
      </w:r>
    </w:p>
    <w:p w14:paraId="5B7896E5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系统数据规模为课程级小规模数据。</w:t>
      </w:r>
    </w:p>
    <w:p w14:paraId="79F53CD7">
      <w:pPr>
        <w:pStyle w:val="2"/>
      </w:pPr>
      <w:bookmarkStart w:id="49" w:name="_Toc20065"/>
      <w:r>
        <w:rPr>
          <w:rStyle w:val="191"/>
          <w:rFonts w:hint="eastAsia" w:ascii="微软雅黑" w:hAnsi="微软雅黑" w:eastAsia="微软雅黑" w:cs="微软雅黑"/>
          <w:b/>
          <w:bCs w:val="0"/>
        </w:rPr>
        <w:t>3. 软件功能需求描述</w:t>
      </w:r>
      <w:bookmarkEnd w:id="44"/>
      <w:bookmarkEnd w:id="49"/>
    </w:p>
    <w:p w14:paraId="655B073C">
      <w:pPr>
        <w:pStyle w:val="4"/>
        <w:spacing w:before="120" w:after="120" w:line="360" w:lineRule="auto"/>
        <w:ind w:left="420"/>
        <w:rPr>
          <w:rFonts w:eastAsia="黑体"/>
          <w:sz w:val="28"/>
          <w:szCs w:val="18"/>
        </w:rPr>
      </w:pPr>
      <w:bookmarkStart w:id="50" w:name="_Toc4127"/>
      <w:r>
        <w:rPr>
          <w:rFonts w:hint="eastAsia" w:eastAsia="黑体"/>
          <w:sz w:val="28"/>
          <w:szCs w:val="18"/>
        </w:rPr>
        <w:t xml:space="preserve">3.1 </w:t>
      </w:r>
      <w:r>
        <w:rPr>
          <w:rFonts w:eastAsia="黑体"/>
          <w:sz w:val="28"/>
          <w:szCs w:val="18"/>
        </w:rPr>
        <w:t>软件功能概述</w:t>
      </w:r>
      <w:bookmarkEnd w:id="50"/>
    </w:p>
    <w:p w14:paraId="27F6F1E8">
      <w:pPr>
        <w:pStyle w:val="4"/>
        <w:spacing w:before="120" w:after="120" w:line="360" w:lineRule="auto"/>
        <w:ind w:left="420"/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bookmarkStart w:id="51" w:name="_Toc25249"/>
      <w:r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  <w:t>系统分为三大模块：</w:t>
      </w:r>
      <w:bookmarkEnd w:id="51"/>
    </w:p>
    <w:p w14:paraId="4C2F7D59">
      <w:pPr>
        <w:pStyle w:val="4"/>
        <w:spacing w:before="120" w:after="120" w:line="360" w:lineRule="auto"/>
        <w:ind w:left="42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bookmarkStart w:id="52" w:name="_Toc30490"/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系统权限管理模块：登录、账号管理、权限分配、日志查看。</w:t>
      </w:r>
      <w:bookmarkEnd w:id="52"/>
    </w:p>
    <w:p w14:paraId="2715D7D9">
      <w:pPr>
        <w:pStyle w:val="4"/>
        <w:spacing w:before="120" w:after="120" w:line="360" w:lineRule="auto"/>
        <w:ind w:left="42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bookmarkStart w:id="53" w:name="_Toc23586"/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数据采集与治理模块：自动爬虫、数据清洗、Excel 导入、数据查重、备份恢复、数据导出、单条数据增删改。</w:t>
      </w:r>
      <w:bookmarkEnd w:id="53"/>
    </w:p>
    <w:p w14:paraId="66531662">
      <w:pPr>
        <w:pStyle w:val="4"/>
        <w:spacing w:before="120" w:after="120" w:line="360" w:lineRule="auto"/>
        <w:ind w:left="42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bookmarkStart w:id="54" w:name="_Toc12897"/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智能检索与分析模块：多条件检索、模糊检索、详情查看、关系图谱可视化、趋势分析、图表导出等。</w:t>
      </w:r>
      <w:bookmarkEnd w:id="54"/>
    </w:p>
    <w:p w14:paraId="32F87AC5">
      <w:pPr>
        <w:pStyle w:val="4"/>
        <w:spacing w:before="120" w:after="120" w:line="360" w:lineRule="auto"/>
        <w:ind w:left="420"/>
        <w:rPr>
          <w:rFonts w:eastAsia="黑体"/>
          <w:sz w:val="28"/>
          <w:szCs w:val="18"/>
        </w:rPr>
      </w:pPr>
      <w:bookmarkStart w:id="55" w:name="_Toc6546"/>
      <w:r>
        <w:rPr>
          <w:rFonts w:hint="eastAsia" w:eastAsia="黑体"/>
          <w:sz w:val="28"/>
          <w:szCs w:val="18"/>
        </w:rPr>
        <w:t xml:space="preserve">3.2 </w:t>
      </w:r>
      <w:r>
        <w:rPr>
          <w:rFonts w:eastAsia="黑体"/>
          <w:sz w:val="28"/>
          <w:szCs w:val="18"/>
        </w:rPr>
        <w:t>软件需求的用例模型</w:t>
      </w:r>
      <w:bookmarkEnd w:id="55"/>
    </w:p>
    <w:p w14:paraId="372857AF">
      <w:pPr>
        <w:pStyle w:val="4"/>
        <w:spacing w:before="120" w:after="120" w:line="360" w:lineRule="auto"/>
        <w:ind w:left="42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bookmarkStart w:id="56" w:name="_Toc30818"/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系统参与者包括超级管理员、系统管理员、情报分析员、普通查询用户、自动数据爬虫。用例图包含系统权限管理、数据采集与治理、智能检索与可视化分析三大功能包，描述各角色可执行功能及功能之间的包含与扩展关系。</w:t>
      </w:r>
      <w:bookmarkEnd w:id="56"/>
    </w:p>
    <w:p w14:paraId="0B132996">
      <w:pPr>
        <w:pStyle w:val="4"/>
        <w:spacing w:before="120" w:after="120" w:line="360" w:lineRule="auto"/>
        <w:ind w:left="420"/>
        <w:rPr>
          <w:rFonts w:eastAsia="黑体"/>
          <w:sz w:val="28"/>
          <w:szCs w:val="18"/>
        </w:rPr>
      </w:pPr>
      <w:bookmarkStart w:id="57" w:name="_Toc26679"/>
      <w:r>
        <w:rPr>
          <w:rFonts w:hint="eastAsia" w:eastAsia="黑体"/>
          <w:sz w:val="28"/>
          <w:szCs w:val="18"/>
        </w:rPr>
        <w:t xml:space="preserve">3.3 </w:t>
      </w:r>
      <w:r>
        <w:rPr>
          <w:rFonts w:eastAsia="黑体"/>
          <w:sz w:val="28"/>
          <w:szCs w:val="18"/>
        </w:rPr>
        <w:t>软件需求的分析模型</w:t>
      </w:r>
      <w:bookmarkEnd w:id="57"/>
    </w:p>
    <w:p w14:paraId="6BAE033A">
      <w:pPr>
        <w:pStyle w:val="4"/>
        <w:spacing w:before="120" w:after="120" w:line="360" w:lineRule="auto"/>
        <w:ind w:left="420"/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bookmarkStart w:id="58" w:name="_Toc22425"/>
      <w:r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  <w:t>包含顺序图、类图、状态图：</w:t>
      </w:r>
      <w:bookmarkEnd w:id="58"/>
    </w:p>
    <w:p w14:paraId="5D1AEAF9">
      <w:pPr>
        <w:pStyle w:val="4"/>
        <w:spacing w:before="120" w:after="120" w:line="360" w:lineRule="auto"/>
        <w:ind w:left="42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bookmarkStart w:id="59" w:name="_Toc25026"/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顺序图：按模块描述用户登录认证，智能检索，关系图谱可视化，数据爬取清洗标准化，权限验证等流程。</w:t>
      </w:r>
      <w:bookmarkEnd w:id="59"/>
    </w:p>
    <w:p w14:paraId="0A1C852E">
      <w:pPr>
        <w:pStyle w:val="5"/>
        <w:jc w:val="center"/>
        <w:rPr>
          <w:rFonts w:hint="eastAsia"/>
          <w:lang w:val="en-US" w:eastAsia="zh-CN"/>
        </w:rPr>
      </w:pPr>
      <w:r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  <w:t>用户登录认证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顺序图</w:t>
      </w:r>
    </w:p>
    <w:p w14:paraId="03E9A0B1">
      <w:pPr>
        <w:pStyle w:val="4"/>
        <w:spacing w:before="120" w:after="120" w:line="360" w:lineRule="auto"/>
        <w:ind w:left="420"/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bookmarkStart w:id="60" w:name="_Toc15243"/>
      <w:r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5272405" cy="3857625"/>
            <wp:effectExtent l="0" t="0" r="10795" b="3175"/>
            <wp:docPr id="6" name="图片 6" descr="用户登录顺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用户登录顺序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60"/>
    </w:p>
    <w:p w14:paraId="3CA3A7AF">
      <w:pPr>
        <w:pStyle w:val="4"/>
        <w:spacing w:before="120" w:after="120" w:line="360" w:lineRule="auto"/>
        <w:ind w:left="420"/>
        <w:jc w:val="center"/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bookmarkStart w:id="61" w:name="_Toc467"/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智能检索顺序图</w:t>
      </w:r>
      <w:r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4535805" cy="7437120"/>
            <wp:effectExtent l="0" t="0" r="10795" b="5080"/>
            <wp:docPr id="7" name="图片 7" descr="智能检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智能检索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5805" cy="743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61"/>
    </w:p>
    <w:p w14:paraId="20D489A5">
      <w:pPr>
        <w:pStyle w:val="4"/>
        <w:spacing w:before="120" w:after="120" w:line="360" w:lineRule="auto"/>
        <w:ind w:left="420"/>
        <w:jc w:val="center"/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bookmarkStart w:id="62" w:name="_Toc16065"/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关系图谱可视化顺序图</w:t>
      </w:r>
      <w:r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4457700" cy="7980045"/>
            <wp:effectExtent l="0" t="0" r="0" b="8255"/>
            <wp:docPr id="8" name="图片 8" descr="关系图谱可视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关系图谱可视化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798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62"/>
    </w:p>
    <w:p w14:paraId="10AC92A6">
      <w:pPr>
        <w:pStyle w:val="4"/>
        <w:spacing w:before="120" w:after="120" w:line="360" w:lineRule="auto"/>
        <w:ind w:left="420"/>
        <w:jc w:val="center"/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bookmarkStart w:id="63" w:name="_Toc30866"/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数据采集清洗标准化顺序图</w:t>
      </w:r>
      <w:r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5277485" cy="3612515"/>
            <wp:effectExtent l="0" t="0" r="5715" b="6985"/>
            <wp:docPr id="9" name="图片 9" descr="自动爬虫采集顺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自动爬虫采集顺序图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361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账号权限管理顺序图</w:t>
      </w:r>
      <w:r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5271770" cy="3126740"/>
            <wp:effectExtent l="0" t="0" r="11430" b="10160"/>
            <wp:docPr id="10" name="图片 10" descr="权限分配顺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权限分配顺序图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12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63"/>
    </w:p>
    <w:p w14:paraId="491325F0">
      <w:pPr>
        <w:pStyle w:val="4"/>
        <w:spacing w:before="120" w:after="120" w:line="360" w:lineRule="auto"/>
        <w:ind w:left="42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bookmarkStart w:id="64" w:name="_Toc22913"/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类图：描述项目、技术、机构、用户、日志及关联关系。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5270500" cy="2272030"/>
            <wp:effectExtent l="0" t="0" r="0" b="1270"/>
            <wp:docPr id="1" name="图片 1" descr="类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类图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272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64"/>
    </w:p>
    <w:p w14:paraId="6119ADB3">
      <w:pPr>
        <w:pStyle w:val="4"/>
        <w:spacing w:before="120" w:after="120" w:line="360" w:lineRule="auto"/>
        <w:ind w:left="42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bookmarkStart w:id="65" w:name="_Toc11008"/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状态图：描述项目生命周期、数据采集流程、用户账号状态。</w:t>
      </w:r>
      <w:bookmarkEnd w:id="65"/>
    </w:p>
    <w:p w14:paraId="5D74CB95">
      <w:pPr>
        <w:pStyle w:val="4"/>
        <w:spacing w:before="120" w:after="120" w:line="360" w:lineRule="auto"/>
        <w:ind w:left="420"/>
        <w:jc w:val="center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bookmarkStart w:id="66" w:name="_Toc15183"/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Excel批量导入状态图</w:t>
      </w:r>
      <w:bookmarkEnd w:id="66"/>
    </w:p>
    <w:p w14:paraId="043A6306">
      <w:pPr>
        <w:pStyle w:val="4"/>
        <w:spacing w:before="120" w:after="120" w:line="360" w:lineRule="auto"/>
        <w:ind w:left="42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bookmarkStart w:id="67" w:name="_Toc5876"/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2562225" cy="8686800"/>
            <wp:effectExtent l="0" t="0" r="3175" b="0"/>
            <wp:docPr id="2" name="图片 2" descr="Excel 批量导入状态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xcel 批量导入状态图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868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67"/>
    </w:p>
    <w:p w14:paraId="2FF82724">
      <w:pPr>
        <w:pStyle w:val="4"/>
        <w:spacing w:before="120" w:after="120" w:line="360" w:lineRule="auto"/>
        <w:ind w:left="420"/>
        <w:jc w:val="center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bookmarkStart w:id="68" w:name="_Toc19838"/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爬虫采集状态图</w:t>
      </w:r>
      <w:bookmarkEnd w:id="68"/>
    </w:p>
    <w:p w14:paraId="683BFFEB">
      <w:pPr>
        <w:pStyle w:val="4"/>
        <w:spacing w:before="120" w:after="120" w:line="360" w:lineRule="auto"/>
        <w:ind w:left="42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bookmarkStart w:id="69" w:name="_Toc16352"/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3190875" cy="6267450"/>
            <wp:effectExtent l="0" t="0" r="9525" b="6350"/>
            <wp:docPr id="3" name="图片 3" descr="爬虫采集状态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爬虫采集状态图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项目数据状态图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2480945" cy="8709025"/>
            <wp:effectExtent l="0" t="0" r="8255" b="3175"/>
            <wp:docPr id="4" name="图片 4" descr="项目数据状态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项目数据状态图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80945" cy="870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用户登录状态图</w:t>
      </w:r>
      <w:bookmarkEnd w:id="69"/>
    </w:p>
    <w:p w14:paraId="0726359C">
      <w:pPr>
        <w:pStyle w:val="4"/>
        <w:spacing w:before="120" w:after="120" w:line="360" w:lineRule="auto"/>
        <w:ind w:left="42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bookmarkStart w:id="70" w:name="_Toc3940"/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3790950" cy="6267450"/>
            <wp:effectExtent l="0" t="0" r="6350" b="6350"/>
            <wp:docPr id="5" name="图片 5" descr="用户登录状态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用户登录状态图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70"/>
    </w:p>
    <w:p w14:paraId="1910789B">
      <w:pPr>
        <w:pStyle w:val="2"/>
        <w:rPr>
          <w:rFonts w:ascii="Times New Roman" w:hAnsi="Times New Roman" w:eastAsia="黑体"/>
        </w:rPr>
      </w:pPr>
      <w:bookmarkStart w:id="71" w:name="_Toc529543860"/>
      <w:bookmarkStart w:id="72" w:name="_Toc13007"/>
      <w:r>
        <w:rPr>
          <w:rStyle w:val="191"/>
          <w:rFonts w:hint="eastAsia" w:ascii="微软雅黑" w:hAnsi="微软雅黑" w:eastAsia="微软雅黑" w:cs="微软雅黑"/>
          <w:b/>
          <w:bCs w:val="0"/>
        </w:rPr>
        <w:t>4. 其它软件需求</w:t>
      </w:r>
      <w:bookmarkEnd w:id="71"/>
      <w:r>
        <w:rPr>
          <w:rStyle w:val="191"/>
          <w:rFonts w:hint="eastAsia" w:ascii="微软雅黑" w:hAnsi="微软雅黑" w:eastAsia="微软雅黑" w:cs="微软雅黑"/>
          <w:b/>
          <w:bCs w:val="0"/>
        </w:rPr>
        <w:t>描述</w:t>
      </w:r>
      <w:bookmarkEnd w:id="72"/>
    </w:p>
    <w:p w14:paraId="6371CE8A">
      <w:pPr>
        <w:pStyle w:val="4"/>
        <w:spacing w:before="120" w:after="120" w:line="360" w:lineRule="auto"/>
        <w:ind w:left="420"/>
        <w:rPr>
          <w:rFonts w:hint="eastAsia" w:eastAsia="黑体"/>
          <w:sz w:val="28"/>
          <w:szCs w:val="18"/>
        </w:rPr>
      </w:pPr>
      <w:bookmarkStart w:id="73" w:name="_Toc16604"/>
      <w:bookmarkStart w:id="74" w:name="_Toc529543861"/>
      <w:bookmarkStart w:id="75" w:name="_Toc81982494"/>
      <w:r>
        <w:rPr>
          <w:rFonts w:hint="eastAsia" w:eastAsia="黑体"/>
          <w:sz w:val="28"/>
          <w:szCs w:val="18"/>
        </w:rPr>
        <w:t>4.1 性能要求</w:t>
      </w:r>
      <w:bookmarkEnd w:id="73"/>
      <w:bookmarkEnd w:id="74"/>
      <w:bookmarkEnd w:id="75"/>
    </w:p>
    <w:p w14:paraId="2D64A065">
      <w:pPr>
        <w:pStyle w:val="4"/>
        <w:spacing w:before="120" w:after="120" w:line="360" w:lineRule="auto"/>
        <w:ind w:left="42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bookmarkStart w:id="76" w:name="_Toc25401"/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页面响应时间≤2 秒，检索响应≤1 秒，图表渲染≤3 秒，支持课程环境 10–20 人同时在线，支持单文件导入导出≤10000 条记录。</w:t>
      </w:r>
      <w:bookmarkEnd w:id="76"/>
    </w:p>
    <w:p w14:paraId="35C5D259">
      <w:pPr>
        <w:pStyle w:val="4"/>
        <w:spacing w:before="120" w:after="120" w:line="360" w:lineRule="auto"/>
        <w:ind w:left="420"/>
        <w:rPr>
          <w:rFonts w:hint="eastAsia" w:eastAsia="黑体"/>
          <w:sz w:val="28"/>
          <w:szCs w:val="18"/>
        </w:rPr>
      </w:pPr>
      <w:bookmarkStart w:id="77" w:name="_Toc13894"/>
      <w:bookmarkStart w:id="78" w:name="_Toc529543862"/>
      <w:r>
        <w:rPr>
          <w:rFonts w:hint="eastAsia" w:eastAsia="黑体"/>
          <w:sz w:val="28"/>
          <w:szCs w:val="18"/>
        </w:rPr>
        <w:t>4.2 设计约束</w:t>
      </w:r>
      <w:bookmarkEnd w:id="77"/>
      <w:bookmarkEnd w:id="78"/>
    </w:p>
    <w:p w14:paraId="27273A05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开发语言：Python</w:t>
      </w:r>
    </w:p>
    <w:p w14:paraId="2A2FD76A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框架：Flask</w:t>
      </w:r>
    </w:p>
    <w:p w14:paraId="6929005B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数据库：MySQL 8.0+</w:t>
      </w:r>
    </w:p>
    <w:p w14:paraId="0361FB6F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可视化：ECharts</w:t>
      </w:r>
    </w:p>
    <w:p w14:paraId="0243D4CD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建模：PlantUML</w:t>
      </w:r>
    </w:p>
    <w:p w14:paraId="44F86F88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架构：B/S</w:t>
      </w:r>
    </w:p>
    <w:p w14:paraId="2FFB5B39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安全要求：密码加密、权限隔离、操作日志留痕。</w:t>
      </w:r>
    </w:p>
    <w:p w14:paraId="57B5E0D5">
      <w:pPr>
        <w:pStyle w:val="4"/>
        <w:spacing w:before="120" w:after="120" w:line="360" w:lineRule="auto"/>
        <w:ind w:left="420"/>
        <w:rPr>
          <w:rFonts w:hint="eastAsia" w:eastAsia="黑体"/>
          <w:sz w:val="28"/>
          <w:szCs w:val="18"/>
        </w:rPr>
      </w:pPr>
      <w:bookmarkStart w:id="79" w:name="_Toc529543863"/>
      <w:bookmarkStart w:id="80" w:name="_Toc28581"/>
      <w:r>
        <w:rPr>
          <w:rFonts w:hint="eastAsia" w:eastAsia="黑体"/>
          <w:sz w:val="28"/>
          <w:szCs w:val="18"/>
        </w:rPr>
        <w:t>4.3 界面要求</w:t>
      </w:r>
      <w:bookmarkEnd w:id="79"/>
      <w:bookmarkEnd w:id="80"/>
    </w:p>
    <w:p w14:paraId="3D0C78B8">
      <w:pPr>
        <w:pStyle w:val="4"/>
        <w:spacing w:before="120" w:after="120" w:line="360" w:lineRule="auto"/>
        <w:ind w:left="42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bookmarkStart w:id="81" w:name="_Toc18728"/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系统包含登录页、首页、检索页、详情页、分析页、数据管理页。界面简洁统一，支持条件检索、列表展示、图谱可视化、图表展示、Excel 与图片导出。</w:t>
      </w:r>
      <w:bookmarkEnd w:id="81"/>
    </w:p>
    <w:p w14:paraId="5758635A">
      <w:pPr>
        <w:pStyle w:val="4"/>
        <w:spacing w:before="120" w:after="120" w:line="360" w:lineRule="auto"/>
        <w:ind w:left="420"/>
        <w:rPr>
          <w:rFonts w:hint="eastAsia" w:eastAsia="黑体"/>
          <w:sz w:val="28"/>
          <w:szCs w:val="18"/>
        </w:rPr>
      </w:pPr>
      <w:bookmarkStart w:id="82" w:name="_Toc529543864"/>
      <w:bookmarkStart w:id="83" w:name="_Toc5168"/>
      <w:r>
        <w:rPr>
          <w:rFonts w:hint="eastAsia" w:eastAsia="黑体"/>
          <w:sz w:val="28"/>
          <w:szCs w:val="18"/>
        </w:rPr>
        <w:t>4.4 进度要求</w:t>
      </w:r>
      <w:bookmarkEnd w:id="82"/>
      <w:bookmarkEnd w:id="83"/>
    </w:p>
    <w:p w14:paraId="1806BB3E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需求分析与 SRS：1 周</w:t>
      </w:r>
    </w:p>
    <w:p w14:paraId="6B4B57D2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数据库设计与 UML 建模：1 周</w:t>
      </w:r>
    </w:p>
    <w:p w14:paraId="478BFF1F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后端开发：1–2 周</w:t>
      </w:r>
    </w:p>
    <w:p w14:paraId="2D4D0AAA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前端与可视化：1–2 周</w:t>
      </w:r>
    </w:p>
    <w:p w14:paraId="7E81BB1E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联调测试与验收：1 周</w:t>
      </w:r>
    </w:p>
    <w:p w14:paraId="4653C8D4">
      <w:pPr>
        <w:pStyle w:val="5"/>
      </w:pPr>
    </w:p>
    <w:p w14:paraId="29B625D0">
      <w:pPr>
        <w:pStyle w:val="4"/>
        <w:spacing w:before="120" w:after="120" w:line="360" w:lineRule="auto"/>
        <w:ind w:left="420"/>
        <w:rPr>
          <w:rFonts w:hint="eastAsia" w:eastAsia="黑体"/>
          <w:sz w:val="28"/>
          <w:szCs w:val="18"/>
        </w:rPr>
      </w:pPr>
      <w:bookmarkStart w:id="84" w:name="_Toc529543865"/>
      <w:bookmarkStart w:id="85" w:name="_Toc13072"/>
      <w:r>
        <w:rPr>
          <w:rFonts w:hint="eastAsia" w:eastAsia="黑体"/>
          <w:sz w:val="28"/>
          <w:szCs w:val="18"/>
        </w:rPr>
        <w:t>4.5 交付要求</w:t>
      </w:r>
      <w:bookmarkEnd w:id="84"/>
      <w:bookmarkEnd w:id="85"/>
    </w:p>
    <w:p w14:paraId="1C08B532">
      <w:pPr>
        <w:pStyle w:val="4"/>
        <w:spacing w:before="120" w:after="120" w:line="360" w:lineRule="auto"/>
        <w:ind w:left="42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bookmarkStart w:id="86" w:name="_Toc627"/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交付内容包括：软件需求规格说明书、UML 图、数据库设计文档、源代码、测试报告、汇报 PPT。交付形式为电子压缩包、Word 文档、PDF。</w:t>
      </w:r>
      <w:bookmarkEnd w:id="86"/>
    </w:p>
    <w:p w14:paraId="10ABD1A0">
      <w:pPr>
        <w:pStyle w:val="4"/>
        <w:spacing w:before="120" w:after="120" w:line="360" w:lineRule="auto"/>
        <w:ind w:left="420"/>
        <w:rPr>
          <w:rFonts w:hint="eastAsia" w:eastAsia="黑体"/>
          <w:sz w:val="28"/>
          <w:szCs w:val="18"/>
        </w:rPr>
      </w:pPr>
      <w:bookmarkStart w:id="87" w:name="_Toc529543866"/>
      <w:bookmarkStart w:id="88" w:name="_Toc19575"/>
      <w:r>
        <w:rPr>
          <w:rFonts w:hint="eastAsia" w:eastAsia="黑体"/>
          <w:sz w:val="28"/>
          <w:szCs w:val="18"/>
        </w:rPr>
        <w:t>4.6 验收</w:t>
      </w:r>
      <w:bookmarkEnd w:id="87"/>
      <w:r>
        <w:rPr>
          <w:rFonts w:hint="eastAsia" w:eastAsia="黑体"/>
          <w:sz w:val="28"/>
          <w:szCs w:val="18"/>
        </w:rPr>
        <w:t>要求</w:t>
      </w:r>
      <w:bookmarkEnd w:id="88"/>
    </w:p>
    <w:p w14:paraId="02B3CF53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所有功能可正常演示，无阻塞错误。</w:t>
      </w:r>
    </w:p>
    <w:p w14:paraId="592E51DA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登录、权限、检索、分析、导入、导出、图谱、图表均可运行。</w:t>
      </w:r>
    </w:p>
    <w:p w14:paraId="366B260A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UML 模型完整规范。</w:t>
      </w:r>
    </w:p>
    <w:p w14:paraId="266205C7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文档齐全，符合模板要求。</w:t>
      </w:r>
    </w:p>
    <w:p w14:paraId="672494E8">
      <w:pPr>
        <w:pStyle w:val="189"/>
        <w:numPr>
          <w:ilvl w:val="0"/>
          <w:numId w:val="1"/>
        </w:numPr>
        <w:ind w:left="84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数据库结构符合三范式。</w:t>
      </w:r>
    </w:p>
    <w:p w14:paraId="3D370F73">
      <w:pPr>
        <w:pStyle w:val="2"/>
        <w:rPr>
          <w:rStyle w:val="191"/>
          <w:rFonts w:hint="eastAsia" w:ascii="微软雅黑" w:hAnsi="微软雅黑" w:eastAsia="微软雅黑" w:cs="微软雅黑"/>
          <w:b/>
          <w:bCs w:val="0"/>
        </w:rPr>
      </w:pPr>
      <w:bookmarkStart w:id="89" w:name="_Toc20821"/>
      <w:bookmarkStart w:id="90" w:name="_Toc529543867"/>
      <w:r>
        <w:rPr>
          <w:rStyle w:val="191"/>
          <w:rFonts w:hint="eastAsia" w:ascii="微软雅黑" w:hAnsi="微软雅黑" w:eastAsia="微软雅黑" w:cs="微软雅黑"/>
          <w:b/>
          <w:bCs w:val="0"/>
        </w:rPr>
        <w:t>5. 软件原型</w:t>
      </w:r>
      <w:bookmarkEnd w:id="89"/>
    </w:p>
    <w:p w14:paraId="3540F660">
      <w:pPr>
        <w:pStyle w:val="189"/>
        <w:ind w:left="0" w:firstLine="540"/>
        <w:rPr>
          <w:rFonts w:ascii="楷体" w:hAnsi="楷体" w:eastAsia="楷体"/>
          <w:b/>
          <w:i/>
          <w:color w:val="FF0000"/>
          <w:sz w:val="24"/>
        </w:rPr>
      </w:pPr>
      <w:r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  <w:t>系统原型为 Web 页面，包含登录页、首页、智能检索页、详情页、可视化分析页、数据管理页。支持用户登录、数据查询、关系图谱展示、趋势分析、数据导入导出等功能，流程清晰、交互简洁，可满足课程演示与验收。</w:t>
      </w:r>
    </w:p>
    <w:bookmarkEnd w:id="90"/>
    <w:p w14:paraId="3021AFED">
      <w:pPr>
        <w:pStyle w:val="189"/>
        <w:ind w:left="0" w:firstLine="540"/>
        <w:rPr>
          <w:rFonts w:ascii="楷体" w:hAnsi="楷体" w:eastAsia="楷体"/>
          <w:b/>
          <w:i/>
          <w:color w:val="FF0000"/>
          <w:sz w:val="24"/>
        </w:rPr>
      </w:pPr>
    </w:p>
    <w:p w14:paraId="18F78B93"/>
    <w:sectPr>
      <w:footerReference r:id="rId3" w:type="default"/>
      <w:pgSz w:w="11906" w:h="16838"/>
      <w:pgMar w:top="1440" w:right="1797" w:bottom="1440" w:left="1797" w:header="851" w:footer="992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B0603030804020204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A493E">
    <w:pPr>
      <w:pStyle w:val="18"/>
      <w:jc w:val="center"/>
    </w:pPr>
    <w:r>
      <w:fldChar w:fldCharType="begin"/>
    </w:r>
    <w:r>
      <w:rPr>
        <w:rStyle w:val="34"/>
      </w:rPr>
      <w:instrText xml:space="preserve"> PAGE </w:instrText>
    </w:r>
    <w:r>
      <w:fldChar w:fldCharType="separate"/>
    </w:r>
    <w:r>
      <w:rPr>
        <w:rStyle w:val="34"/>
      </w:rPr>
      <w:t>10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Symbol" w:hAnsi="Symbol" w:cs="Symbol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F554D9"/>
    <w:rsid w:val="382B7111"/>
    <w:rsid w:val="3B410447"/>
    <w:rsid w:val="4FA50E7B"/>
    <w:rsid w:val="6852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semiHidden="0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="Times New Roman" w:hAnsi="Times New Roman" w:eastAsia="宋体" w:cs="Times New Roman"/>
      <w:sz w:val="21"/>
      <w:szCs w:val="24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line="540" w:lineRule="atLeast"/>
      <w:outlineLvl w:val="0"/>
    </w:pPr>
    <w:rPr>
      <w:rFonts w:ascii="宋体" w:hAnsi="宋体"/>
      <w:b/>
      <w:sz w:val="44"/>
      <w:szCs w:val="20"/>
    </w:rPr>
  </w:style>
  <w:style w:type="paragraph" w:styleId="3">
    <w:name w:val="heading 2"/>
    <w:basedOn w:val="1"/>
    <w:next w:val="1"/>
    <w:link w:val="19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5"/>
    <w:qFormat/>
    <w:uiPriority w:val="0"/>
    <w:pPr>
      <w:keepNext/>
      <w:keepLines/>
      <w:widowControl/>
      <w:spacing w:before="260" w:after="260" w:line="416" w:lineRule="auto"/>
      <w:jc w:val="left"/>
      <w:outlineLvl w:val="2"/>
    </w:pPr>
    <w:rPr>
      <w:b/>
      <w:sz w:val="32"/>
      <w:szCs w:val="20"/>
    </w:rPr>
  </w:style>
  <w:style w:type="paragraph" w:styleId="6">
    <w:name w:val="heading 4"/>
    <w:basedOn w:val="1"/>
    <w:next w:val="1"/>
    <w:link w:val="41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">
    <w:name w:val="heading 5"/>
    <w:basedOn w:val="1"/>
    <w:next w:val="1"/>
    <w:link w:val="42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">
    <w:name w:val="heading 6"/>
    <w:basedOn w:val="1"/>
    <w:next w:val="1"/>
    <w:link w:val="43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9">
    <w:name w:val="heading 7"/>
    <w:basedOn w:val="1"/>
    <w:next w:val="1"/>
    <w:link w:val="44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10">
    <w:name w:val="heading 8"/>
    <w:basedOn w:val="1"/>
    <w:next w:val="1"/>
    <w:link w:val="45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1">
    <w:name w:val="heading 9"/>
    <w:basedOn w:val="1"/>
    <w:next w:val="1"/>
    <w:link w:val="46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1">
    <w:name w:val="Default Paragraph Font"/>
    <w:semiHidden/>
    <w:unhideWhenUsed/>
    <w:uiPriority w:val="1"/>
  </w:style>
  <w:style w:type="table" w:default="1" w:styleId="2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12">
    <w:name w:val="toc 7"/>
    <w:basedOn w:val="1"/>
    <w:next w:val="1"/>
    <w:semiHidden/>
    <w:uiPriority w:val="0"/>
    <w:pPr>
      <w:ind w:left="2520"/>
    </w:pPr>
  </w:style>
  <w:style w:type="paragraph" w:styleId="13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4">
    <w:name w:val="toc 5"/>
    <w:basedOn w:val="1"/>
    <w:next w:val="1"/>
    <w:semiHidden/>
    <w:uiPriority w:val="0"/>
    <w:pPr>
      <w:ind w:left="1680"/>
    </w:pPr>
  </w:style>
  <w:style w:type="paragraph" w:styleId="15">
    <w:name w:val="toc 3"/>
    <w:basedOn w:val="1"/>
    <w:next w:val="1"/>
    <w:uiPriority w:val="39"/>
    <w:pPr>
      <w:ind w:left="840"/>
    </w:pPr>
  </w:style>
  <w:style w:type="paragraph" w:styleId="16">
    <w:name w:val="toc 8"/>
    <w:basedOn w:val="1"/>
    <w:next w:val="1"/>
    <w:semiHidden/>
    <w:qFormat/>
    <w:uiPriority w:val="0"/>
    <w:pPr>
      <w:ind w:left="2940"/>
    </w:pPr>
  </w:style>
  <w:style w:type="paragraph" w:styleId="17">
    <w:name w:val="endnote text"/>
    <w:basedOn w:val="1"/>
    <w:link w:val="184"/>
    <w:semiHidden/>
    <w:unhideWhenUsed/>
    <w:uiPriority w:val="99"/>
    <w:pPr>
      <w:spacing w:after="0" w:line="240" w:lineRule="auto"/>
    </w:pPr>
    <w:rPr>
      <w:sz w:val="20"/>
    </w:rPr>
  </w:style>
  <w:style w:type="paragraph" w:styleId="18">
    <w:name w:val="footer"/>
    <w:basedOn w:val="1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9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20">
    <w:name w:val="toc 1"/>
    <w:basedOn w:val="1"/>
    <w:next w:val="1"/>
    <w:qFormat/>
    <w:uiPriority w:val="39"/>
  </w:style>
  <w:style w:type="paragraph" w:styleId="21">
    <w:name w:val="toc 4"/>
    <w:basedOn w:val="1"/>
    <w:next w:val="1"/>
    <w:semiHidden/>
    <w:uiPriority w:val="0"/>
    <w:pPr>
      <w:ind w:left="1260"/>
    </w:pPr>
  </w:style>
  <w:style w:type="paragraph" w:styleId="22">
    <w:name w:val="Subtitle"/>
    <w:basedOn w:val="1"/>
    <w:next w:val="1"/>
    <w:link w:val="50"/>
    <w:qFormat/>
    <w:uiPriority w:val="11"/>
    <w:pPr>
      <w:spacing w:before="200" w:after="200"/>
    </w:pPr>
    <w:rPr>
      <w:sz w:val="24"/>
      <w:szCs w:val="24"/>
    </w:rPr>
  </w:style>
  <w:style w:type="paragraph" w:styleId="23">
    <w:name w:val="footnote text"/>
    <w:basedOn w:val="1"/>
    <w:link w:val="183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4">
    <w:name w:val="toc 6"/>
    <w:basedOn w:val="1"/>
    <w:next w:val="1"/>
    <w:semiHidden/>
    <w:qFormat/>
    <w:uiPriority w:val="0"/>
    <w:pPr>
      <w:ind w:left="2100"/>
    </w:pPr>
  </w:style>
  <w:style w:type="paragraph" w:styleId="25">
    <w:name w:val="table of figures"/>
    <w:basedOn w:val="1"/>
    <w:next w:val="1"/>
    <w:unhideWhenUsed/>
    <w:uiPriority w:val="99"/>
    <w:pPr>
      <w:spacing w:after="0" w:afterAutospacing="0"/>
    </w:pPr>
  </w:style>
  <w:style w:type="paragraph" w:styleId="26">
    <w:name w:val="toc 2"/>
    <w:basedOn w:val="1"/>
    <w:next w:val="1"/>
    <w:uiPriority w:val="39"/>
    <w:pPr>
      <w:ind w:left="420"/>
    </w:pPr>
  </w:style>
  <w:style w:type="paragraph" w:styleId="27">
    <w:name w:val="toc 9"/>
    <w:basedOn w:val="1"/>
    <w:next w:val="1"/>
    <w:semiHidden/>
    <w:qFormat/>
    <w:uiPriority w:val="0"/>
    <w:pPr>
      <w:ind w:left="3360"/>
    </w:pPr>
  </w:style>
  <w:style w:type="paragraph" w:styleId="28">
    <w:name w:val="Title"/>
    <w:basedOn w:val="1"/>
    <w:next w:val="1"/>
    <w:link w:val="49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basedOn w:val="29"/>
    <w:uiPriority w:val="0"/>
    <w:pPr>
      <w:widowControl w:val="0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2">
    <w:name w:val="Strong"/>
    <w:basedOn w:val="31"/>
    <w:qFormat/>
    <w:uiPriority w:val="22"/>
    <w:rPr>
      <w:b/>
    </w:rPr>
  </w:style>
  <w:style w:type="character" w:styleId="33">
    <w:name w:val="endnote reference"/>
    <w:basedOn w:val="31"/>
    <w:semiHidden/>
    <w:unhideWhenUsed/>
    <w:uiPriority w:val="99"/>
    <w:rPr>
      <w:vertAlign w:val="superscript"/>
    </w:rPr>
  </w:style>
  <w:style w:type="character" w:styleId="34">
    <w:name w:val="page number"/>
    <w:basedOn w:val="31"/>
    <w:uiPriority w:val="0"/>
  </w:style>
  <w:style w:type="character" w:styleId="35">
    <w:name w:val="FollowedHyperlink"/>
    <w:qFormat/>
    <w:uiPriority w:val="0"/>
    <w:rPr>
      <w:color w:val="800080"/>
      <w:u w:val="single"/>
    </w:rPr>
  </w:style>
  <w:style w:type="character" w:styleId="36">
    <w:name w:val="Hyperlink"/>
    <w:qFormat/>
    <w:uiPriority w:val="99"/>
    <w:rPr>
      <w:color w:val="0000FF"/>
      <w:u w:val="single"/>
    </w:rPr>
  </w:style>
  <w:style w:type="character" w:styleId="37">
    <w:name w:val="footnote reference"/>
    <w:basedOn w:val="31"/>
    <w:unhideWhenUsed/>
    <w:uiPriority w:val="99"/>
    <w:rPr>
      <w:vertAlign w:val="superscript"/>
    </w:rPr>
  </w:style>
  <w:style w:type="character" w:customStyle="1" w:styleId="38">
    <w:name w:val="Heading 1 Char"/>
    <w:basedOn w:val="31"/>
    <w:uiPriority w:val="9"/>
    <w:rPr>
      <w:rFonts w:ascii="Arial" w:hAnsi="Arial" w:eastAsia="Arial" w:cs="Arial"/>
      <w:sz w:val="40"/>
      <w:szCs w:val="40"/>
    </w:rPr>
  </w:style>
  <w:style w:type="character" w:customStyle="1" w:styleId="39">
    <w:name w:val="Heading 2 Char"/>
    <w:basedOn w:val="31"/>
    <w:uiPriority w:val="9"/>
    <w:rPr>
      <w:rFonts w:ascii="Arial" w:hAnsi="Arial" w:eastAsia="Arial" w:cs="Arial"/>
      <w:sz w:val="34"/>
    </w:rPr>
  </w:style>
  <w:style w:type="character" w:customStyle="1" w:styleId="40">
    <w:name w:val="Heading 3 Char"/>
    <w:basedOn w:val="31"/>
    <w:uiPriority w:val="9"/>
    <w:rPr>
      <w:rFonts w:ascii="Arial" w:hAnsi="Arial" w:eastAsia="Arial" w:cs="Arial"/>
      <w:sz w:val="30"/>
      <w:szCs w:val="30"/>
    </w:rPr>
  </w:style>
  <w:style w:type="character" w:customStyle="1" w:styleId="41">
    <w:name w:val="Heading 4 Char"/>
    <w:basedOn w:val="31"/>
    <w:link w:val="6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2">
    <w:name w:val="Heading 5 Char"/>
    <w:basedOn w:val="31"/>
    <w:link w:val="7"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3">
    <w:name w:val="Heading 6 Char"/>
    <w:basedOn w:val="31"/>
    <w:link w:val="8"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4">
    <w:name w:val="Heading 7 Char"/>
    <w:basedOn w:val="31"/>
    <w:link w:val="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5">
    <w:name w:val="Heading 8 Char"/>
    <w:basedOn w:val="31"/>
    <w:link w:val="10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6">
    <w:name w:val="Heading 9 Char"/>
    <w:basedOn w:val="31"/>
    <w:link w:val="11"/>
    <w:uiPriority w:val="9"/>
    <w:rPr>
      <w:rFonts w:ascii="Arial" w:hAnsi="Arial" w:eastAsia="Arial" w:cs="Arial"/>
      <w:i/>
      <w:iCs/>
      <w:sz w:val="21"/>
      <w:szCs w:val="21"/>
    </w:rPr>
  </w:style>
  <w:style w:type="paragraph" w:styleId="47">
    <w:name w:val="List Paragraph"/>
    <w:basedOn w:val="1"/>
    <w:qFormat/>
    <w:uiPriority w:val="34"/>
    <w:pPr>
      <w:ind w:left="720"/>
      <w:contextualSpacing/>
    </w:pPr>
  </w:style>
  <w:style w:type="paragraph" w:styleId="48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9">
    <w:name w:val="Title Char"/>
    <w:basedOn w:val="31"/>
    <w:link w:val="28"/>
    <w:qFormat/>
    <w:uiPriority w:val="10"/>
    <w:rPr>
      <w:sz w:val="48"/>
      <w:szCs w:val="48"/>
    </w:rPr>
  </w:style>
  <w:style w:type="character" w:customStyle="1" w:styleId="50">
    <w:name w:val="Subtitle Char"/>
    <w:basedOn w:val="31"/>
    <w:link w:val="22"/>
    <w:uiPriority w:val="11"/>
    <w:rPr>
      <w:sz w:val="24"/>
      <w:szCs w:val="24"/>
    </w:rPr>
  </w:style>
  <w:style w:type="paragraph" w:styleId="51">
    <w:name w:val="Quote"/>
    <w:basedOn w:val="1"/>
    <w:next w:val="1"/>
    <w:link w:val="52"/>
    <w:qFormat/>
    <w:uiPriority w:val="29"/>
    <w:pPr>
      <w:ind w:left="720" w:right="720"/>
    </w:pPr>
    <w:rPr>
      <w:i/>
    </w:rPr>
  </w:style>
  <w:style w:type="character" w:customStyle="1" w:styleId="52">
    <w:name w:val="Quote Char"/>
    <w:link w:val="51"/>
    <w:qFormat/>
    <w:uiPriority w:val="29"/>
    <w:rPr>
      <w:i/>
    </w:rPr>
  </w:style>
  <w:style w:type="paragraph" w:styleId="53">
    <w:name w:val="Intense Quote"/>
    <w:basedOn w:val="1"/>
    <w:next w:val="1"/>
    <w:link w:val="54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4">
    <w:name w:val="Intense Quote Char"/>
    <w:link w:val="53"/>
    <w:uiPriority w:val="30"/>
    <w:rPr>
      <w:i/>
    </w:rPr>
  </w:style>
  <w:style w:type="character" w:customStyle="1" w:styleId="55">
    <w:name w:val="Header Char"/>
    <w:basedOn w:val="31"/>
    <w:qFormat/>
    <w:uiPriority w:val="99"/>
  </w:style>
  <w:style w:type="character" w:customStyle="1" w:styleId="56">
    <w:name w:val="Footer Char"/>
    <w:basedOn w:val="31"/>
    <w:uiPriority w:val="99"/>
  </w:style>
  <w:style w:type="character" w:customStyle="1" w:styleId="57">
    <w:name w:val="Caption Char"/>
    <w:qFormat/>
    <w:uiPriority w:val="99"/>
  </w:style>
  <w:style w:type="table" w:customStyle="1" w:styleId="58">
    <w:name w:val="Table Grid Light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Plain Table 1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60">
    <w:name w:val="Plain Table 2"/>
    <w:basedOn w:val="29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61">
    <w:name w:val="Plain Table 3"/>
    <w:basedOn w:val="29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2">
    <w:name w:val="Plain Table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3">
    <w:name w:val="Plain Table 5"/>
    <w:basedOn w:val="29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4">
    <w:name w:val="Grid Table 1 Light"/>
    <w:basedOn w:val="29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5">
    <w:name w:val="Grid Table 1 Light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66">
    <w:name w:val="Grid Table 1 Light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67">
    <w:name w:val="Grid Table 1 Light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68">
    <w:name w:val="Grid Table 1 Light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69">
    <w:name w:val="Grid Table 1 Light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70">
    <w:name w:val="Grid Table 1 Light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71">
    <w:name w:val="Grid Table 2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2">
    <w:name w:val="Grid Table 2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3">
    <w:name w:val="Grid Table 2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4">
    <w:name w:val="Grid Table 2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5">
    <w:name w:val="Grid Table 2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6">
    <w:name w:val="Grid Table 2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7">
    <w:name w:val="Grid Table 2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78">
    <w:name w:val="Grid Table 3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9">
    <w:name w:val="Grid Table 3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80">
    <w:name w:val="Grid Table 3 - Accent 2"/>
    <w:basedOn w:val="29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1">
    <w:name w:val="Grid Table 3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2">
    <w:name w:val="Grid Table 3 - Accent 4"/>
    <w:basedOn w:val="29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3">
    <w:name w:val="Grid Table 3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4">
    <w:name w:val="Grid Table 3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5">
    <w:name w:val="Grid Table 4"/>
    <w:basedOn w:val="29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6">
    <w:name w:val="Grid Table 4 - Accent 1"/>
    <w:basedOn w:val="29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87">
    <w:name w:val="Grid Table 4 - Accent 2"/>
    <w:basedOn w:val="29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8">
    <w:name w:val="Grid Table 4 - Accent 3"/>
    <w:basedOn w:val="29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9">
    <w:name w:val="Grid Table 4 - Accent 4"/>
    <w:basedOn w:val="29"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90">
    <w:name w:val="Grid Table 4 - Accent 5"/>
    <w:basedOn w:val="29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91">
    <w:name w:val="Grid Table 4 - Accent 6"/>
    <w:basedOn w:val="29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92">
    <w:name w:val="Grid Table 5 Dark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93">
    <w:name w:val="Grid Table 5 Dark- Accent 1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94">
    <w:name w:val="Grid Table 5 Dark - Accent 2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95">
    <w:name w:val="Grid Table 5 Dark - Accent 3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96">
    <w:name w:val="Grid Table 5 Dark- Accent 4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97">
    <w:name w:val="Grid Table 5 Dark - Accent 5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98">
    <w:name w:val="Grid Table 5 Dark - Accent 6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99">
    <w:name w:val="Grid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0">
    <w:name w:val="Grid Table 6 Colorful - Accent 1"/>
    <w:basedOn w:val="29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1">
    <w:name w:val="Grid Table 6 Colorful - Accent 2"/>
    <w:basedOn w:val="29"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2">
    <w:name w:val="Grid Table 6 Colorful - Accent 3"/>
    <w:basedOn w:val="29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3">
    <w:name w:val="Grid Table 6 Colorful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4">
    <w:name w:val="Grid Table 6 Colorful - Accent 5"/>
    <w:basedOn w:val="29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5">
    <w:name w:val="Grid Table 6 Colorful - Accent 6"/>
    <w:basedOn w:val="29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6">
    <w:name w:val="Grid Table 7 Colorful"/>
    <w:basedOn w:val="29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7">
    <w:name w:val="Grid Table 7 Colorful - Accent 1"/>
    <w:basedOn w:val="29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8">
    <w:name w:val="Grid Table 7 Colorful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9">
    <w:name w:val="Grid Table 7 Colorful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10">
    <w:name w:val="Grid Table 7 Colorful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11">
    <w:name w:val="Grid Table 7 Colorful - Accent 5"/>
    <w:basedOn w:val="29"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12">
    <w:name w:val="Grid Table 7 Colorful - Accent 6"/>
    <w:basedOn w:val="29"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</w:style>
  <w:style w:type="table" w:customStyle="1" w:styleId="113">
    <w:name w:val="List Table 1 Light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4">
    <w:name w:val="List Table 1 Light - Accent 1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15">
    <w:name w:val="List Table 1 Light - Accent 2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16">
    <w:name w:val="List Table 1 Light - Accent 3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17">
    <w:name w:val="List Table 1 Light - Accent 4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18">
    <w:name w:val="List Table 1 Light - Accent 5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19">
    <w:name w:val="List Table 1 Light - Accent 6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20">
    <w:name w:val="List Table 2"/>
    <w:basedOn w:val="29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21">
    <w:name w:val="List Table 2 - Accent 1"/>
    <w:basedOn w:val="29"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22">
    <w:name w:val="List Table 2 - Accent 2"/>
    <w:basedOn w:val="29"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23">
    <w:name w:val="List Table 2 - Accent 3"/>
    <w:basedOn w:val="29"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24">
    <w:name w:val="List Table 2 - Accent 4"/>
    <w:basedOn w:val="29"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25">
    <w:name w:val="List Table 2 - Accent 5"/>
    <w:basedOn w:val="29"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26">
    <w:name w:val="List Table 2 - Accent 6"/>
    <w:basedOn w:val="29"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27">
    <w:name w:val="List Table 3"/>
    <w:basedOn w:val="29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8">
    <w:name w:val="List Table 3 - Accent 1"/>
    <w:basedOn w:val="29"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29">
    <w:name w:val="List Table 3 - Accent 2"/>
    <w:basedOn w:val="29"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30">
    <w:name w:val="List Table 3 - Accent 3"/>
    <w:basedOn w:val="29"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31">
    <w:name w:val="List Table 3 - Accent 4"/>
    <w:basedOn w:val="29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32">
    <w:name w:val="List Table 3 - Accent 5"/>
    <w:basedOn w:val="29"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33">
    <w:name w:val="List Table 3 - Accent 6"/>
    <w:basedOn w:val="29"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34">
    <w:name w:val="List Table 4"/>
    <w:basedOn w:val="29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5">
    <w:name w:val="List Table 4 - Accent 1"/>
    <w:basedOn w:val="29"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6">
    <w:name w:val="List Table 4 - Accent 2"/>
    <w:basedOn w:val="29"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37">
    <w:name w:val="List Table 4 - Accent 3"/>
    <w:basedOn w:val="29"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38">
    <w:name w:val="List Table 4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39">
    <w:name w:val="List Table 4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40">
    <w:name w:val="List Table 4 - Accent 6"/>
    <w:basedOn w:val="29"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41">
    <w:name w:val="List Table 5 Dark"/>
    <w:basedOn w:val="29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42">
    <w:name w:val="List Table 5 Dark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43">
    <w:name w:val="List Table 5 Dark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44">
    <w:name w:val="List Table 5 Dark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45">
    <w:name w:val="List Table 5 Dark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46">
    <w:name w:val="List Table 5 Dark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47">
    <w:name w:val="List Table 5 Dark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48">
    <w:name w:val="List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9">
    <w:name w:val="List Table 6 Colorful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50">
    <w:name w:val="List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1">
    <w:name w:val="List Table 6 Colorful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2">
    <w:name w:val="List Table 6 Colorful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3">
    <w:name w:val="List Table 6 Colorful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4">
    <w:name w:val="List Table 6 Colorful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5">
    <w:name w:val="List Table 7 Colorful"/>
    <w:basedOn w:val="29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6">
    <w:name w:val="List Table 7 Colorful - Accent 1"/>
    <w:basedOn w:val="29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57">
    <w:name w:val="List Table 7 Colorful - Accent 2"/>
    <w:basedOn w:val="29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8">
    <w:name w:val="List Table 7 Colorful - Accent 3"/>
    <w:basedOn w:val="29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9">
    <w:name w:val="List Table 7 Colorful - Accent 4"/>
    <w:basedOn w:val="29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60">
    <w:name w:val="List Table 7 Colorful - Accent 5"/>
    <w:basedOn w:val="29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61">
    <w:name w:val="List Table 7 Colorful - Accent 6"/>
    <w:basedOn w:val="29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62">
    <w:name w:val="Lined - Accent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3">
    <w:name w:val="Lined - Accent 1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4">
    <w:name w:val="Lined - Accent 2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5">
    <w:name w:val="Lined - Accent 3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6">
    <w:name w:val="Lined - Accent 4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7">
    <w:name w:val="Lined - Accent 5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68">
    <w:name w:val="Lined - Accent 6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69">
    <w:name w:val="Bordered &amp; Lined - Accent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70">
    <w:name w:val="Bordered &amp; Lined - Accent 1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71">
    <w:name w:val="Bordered &amp; Lined - Accent 2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72">
    <w:name w:val="Bordered &amp; Lined - Accent 3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73">
    <w:name w:val="Bordered &amp; Lined - Accent 4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74">
    <w:name w:val="Bordered &amp; Lined - Accent 5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75">
    <w:name w:val="Bordered &amp; Lined - Accent 6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76">
    <w:name w:val="Bordered"/>
    <w:basedOn w:val="29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7">
    <w:name w:val="Bordered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78">
    <w:name w:val="Bordered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79">
    <w:name w:val="Bordered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80">
    <w:name w:val="Bordered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81">
    <w:name w:val="Bordered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82">
    <w:name w:val="Bordered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183">
    <w:name w:val="Footnote Text Char"/>
    <w:link w:val="23"/>
    <w:qFormat/>
    <w:uiPriority w:val="99"/>
    <w:rPr>
      <w:sz w:val="18"/>
    </w:rPr>
  </w:style>
  <w:style w:type="character" w:customStyle="1" w:styleId="184">
    <w:name w:val="Endnote Text Char"/>
    <w:link w:val="17"/>
    <w:qFormat/>
    <w:uiPriority w:val="99"/>
    <w:rPr>
      <w:sz w:val="20"/>
    </w:rPr>
  </w:style>
  <w:style w:type="paragraph" w:customStyle="1" w:styleId="185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paragraph" w:customStyle="1" w:styleId="186">
    <w:name w:val="附1"/>
    <w:basedOn w:val="1"/>
    <w:qFormat/>
    <w:uiPriority w:val="0"/>
    <w:pPr>
      <w:keepNext/>
      <w:keepLines/>
      <w:spacing w:before="120" w:after="120" w:line="540" w:lineRule="atLeast"/>
      <w:jc w:val="center"/>
    </w:pPr>
    <w:rPr>
      <w:rFonts w:eastAsia="幼圆"/>
      <w:b/>
      <w:sz w:val="32"/>
      <w:szCs w:val="20"/>
    </w:rPr>
  </w:style>
  <w:style w:type="paragraph" w:customStyle="1" w:styleId="187">
    <w:name w:val="表1"/>
    <w:basedOn w:val="1"/>
    <w:qFormat/>
    <w:uiPriority w:val="0"/>
    <w:pPr>
      <w:spacing w:line="480" w:lineRule="atLeast"/>
    </w:pPr>
    <w:rPr>
      <w:rFonts w:ascii="幼圆" w:eastAsia="幼圆"/>
      <w:szCs w:val="20"/>
    </w:rPr>
  </w:style>
  <w:style w:type="paragraph" w:customStyle="1" w:styleId="188">
    <w:name w:val="表2CU"/>
    <w:basedOn w:val="1"/>
    <w:qFormat/>
    <w:uiPriority w:val="0"/>
    <w:pPr>
      <w:tabs>
        <w:tab w:val="right" w:pos="9600"/>
      </w:tabs>
      <w:spacing w:line="480" w:lineRule="atLeast"/>
      <w:jc w:val="center"/>
    </w:pPr>
    <w:rPr>
      <w:rFonts w:ascii="幼圆" w:eastAsia="幼圆"/>
      <w:b/>
      <w:szCs w:val="20"/>
    </w:rPr>
  </w:style>
  <w:style w:type="paragraph" w:customStyle="1" w:styleId="189">
    <w:name w:val="正文2"/>
    <w:basedOn w:val="1"/>
    <w:qFormat/>
    <w:uiPriority w:val="0"/>
    <w:pPr>
      <w:spacing w:line="520" w:lineRule="atLeast"/>
      <w:ind w:left="480" w:firstLine="360"/>
    </w:pPr>
    <w:rPr>
      <w:rFonts w:eastAsia="楷体_GB2312"/>
      <w:szCs w:val="20"/>
    </w:rPr>
  </w:style>
  <w:style w:type="paragraph" w:customStyle="1" w:styleId="190">
    <w:name w:val="样式48 Char Char Char"/>
    <w:basedOn w:val="1"/>
    <w:qFormat/>
    <w:uiPriority w:val="0"/>
    <w:pPr>
      <w:spacing w:line="360" w:lineRule="auto"/>
      <w:ind w:firstLine="420"/>
    </w:pPr>
    <w:rPr>
      <w:szCs w:val="21"/>
    </w:rPr>
  </w:style>
  <w:style w:type="character" w:customStyle="1" w:styleId="191">
    <w:name w:val="标题 2 字符"/>
    <w:link w:val="3"/>
    <w:qFormat/>
    <w:uiPriority w:val="0"/>
    <w:rPr>
      <w:rFonts w:ascii="Arial" w:hAnsi="Arial" w:eastAsia="黑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NUDT</Company>
  <Pages>20</Pages>
  <Words>2923</Words>
  <Characters>3359</Characters>
  <TotalTime>2</TotalTime>
  <ScaleCrop>false</ScaleCrop>
  <LinksUpToDate>false</LinksUpToDate>
  <CharactersWithSpaces>3516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2002-09-13T12:29:00Z</dcterms:created>
  <dc:creator>mxj</dc:creator>
  <cp:lastModifiedBy>边批</cp:lastModifiedBy>
  <dcterms:modified xsi:type="dcterms:W3CDTF">2026-03-30T07:10:10Z</dcterms:modified>
  <dc:title>文档编号：项目名称 – PD – SRS – 版本 </dc:title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eyJoZGlkIjoiMzE2MTE4MzRhMTYxMWY3NWJjZGUyNjQ5NGJjNTk1NGEiLCJ1c2VySWQiOiIxMTMzMzM3MDE5In0=</vt:lpwstr>
  </property>
  <property fmtid="{D5CDD505-2E9C-101B-9397-08002B2CF9AE}" pid="4" name="ICV">
    <vt:lpwstr>82C4EC60A4F04E07815457A4E96F8398_13</vt:lpwstr>
  </property>
</Properties>
</file>