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21A54" w14:textId="16F8CC54" w:rsidR="00D610A3" w:rsidRDefault="00D610A3">
      <w:pPr>
        <w:rPr>
          <w:rFonts w:hint="eastAsia"/>
        </w:rPr>
      </w:pPr>
      <w:r>
        <w:rPr>
          <w:rFonts w:hint="eastAsia"/>
        </w:rPr>
        <w:t>思考一：分辨率影响清晰度，前景比例影响平滑度。设置不当时，会有画面模糊，立体性差等缺点。我认为分辨率影响更大。</w:t>
      </w:r>
    </w:p>
    <w:p w14:paraId="4E039BB2" w14:textId="2016CCB7" w:rsidR="00D610A3" w:rsidRDefault="00D610A3">
      <w:r>
        <w:rPr>
          <w:rFonts w:hint="eastAsia"/>
        </w:rPr>
        <w:t>思考二：正面光照均匀图最好，分辨率差的图最差。鲁棒性差。依赖：完整的光照均匀的清晰的物体。</w:t>
      </w:r>
    </w:p>
    <w:p w14:paraId="2AC9762F" w14:textId="77777777" w:rsidR="00D610A3" w:rsidRDefault="00D610A3">
      <w:r>
        <w:rPr>
          <w:rFonts w:hint="eastAsia"/>
          <w:noProof/>
        </w:rPr>
        <w:drawing>
          <wp:inline distT="0" distB="0" distL="0" distR="0" wp14:anchorId="273CE05F" wp14:editId="05700422">
            <wp:extent cx="2482475" cy="1862455"/>
            <wp:effectExtent l="0" t="0" r="0" b="4445"/>
            <wp:docPr id="2704304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393" cy="186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E0C9B83" wp14:editId="3A0FA66A">
            <wp:extent cx="2890837" cy="2168827"/>
            <wp:effectExtent l="0" t="0" r="5080" b="3175"/>
            <wp:docPr id="15579306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177" cy="219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04472" w14:textId="03312CFD" w:rsidR="00D610A3" w:rsidRDefault="00D610A3">
      <w:r>
        <w:rPr>
          <w:rFonts w:hint="eastAsia"/>
        </w:rPr>
        <w:t>思考三：靠光线，物体几何形状和正常物体架构。基于常见的先验知识。挑战是对于物体背面的正确构建。</w:t>
      </w:r>
    </w:p>
    <w:p w14:paraId="0D7C9093" w14:textId="7254228B" w:rsidR="00D610A3" w:rsidRDefault="00D610A3">
      <w:pPr>
        <w:rPr>
          <w:rFonts w:hint="eastAsia"/>
        </w:rPr>
      </w:pPr>
      <w:r>
        <w:rPr>
          <w:rFonts w:hint="eastAsia"/>
        </w:rPr>
        <w:t>思考四：基本均在背面，底面，即3维方向拓展的失败。其对于透明度，刚性的认知不足。</w:t>
      </w:r>
    </w:p>
    <w:p w14:paraId="1ADE3496" w14:textId="6ED8C7F9" w:rsidR="003A4F86" w:rsidRDefault="00D610A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0D23970" wp14:editId="20BE27F5">
            <wp:extent cx="3277259" cy="1843088"/>
            <wp:effectExtent l="0" t="0" r="0" b="5080"/>
            <wp:docPr id="6323415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003" cy="184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4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7C52D" w14:textId="77777777" w:rsidR="00BC5C0E" w:rsidRDefault="00BC5C0E" w:rsidP="000D44E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EA271F0" w14:textId="77777777" w:rsidR="00BC5C0E" w:rsidRDefault="00BC5C0E" w:rsidP="000D44E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7EEAD" w14:textId="77777777" w:rsidR="00BC5C0E" w:rsidRDefault="00BC5C0E" w:rsidP="000D44E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4D73FE2" w14:textId="77777777" w:rsidR="00BC5C0E" w:rsidRDefault="00BC5C0E" w:rsidP="000D44E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8D"/>
    <w:rsid w:val="000D44E5"/>
    <w:rsid w:val="0025761D"/>
    <w:rsid w:val="00263DE7"/>
    <w:rsid w:val="003A4F86"/>
    <w:rsid w:val="005226EA"/>
    <w:rsid w:val="007479DF"/>
    <w:rsid w:val="0093208D"/>
    <w:rsid w:val="00B06248"/>
    <w:rsid w:val="00BC5C0E"/>
    <w:rsid w:val="00D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235EB9"/>
  <w15:chartTrackingRefBased/>
  <w15:docId w15:val="{767D93B9-38B8-4901-9479-846BA9F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3208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20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208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208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208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208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208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208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208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208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320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320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3208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3208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3208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3208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3208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3208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3208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32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208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320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20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320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208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3208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320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3208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3208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D44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D44E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D44E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D44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147</Characters>
  <Application>Microsoft Office Word</Application>
  <DocSecurity>0</DocSecurity>
  <Lines>49</Lines>
  <Paragraphs>48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誉虎 王</dc:creator>
  <cp:keywords/>
  <dc:description/>
  <cp:lastModifiedBy>誉虎 王</cp:lastModifiedBy>
  <cp:revision>5</cp:revision>
  <dcterms:created xsi:type="dcterms:W3CDTF">2025-09-30T08:01:00Z</dcterms:created>
  <dcterms:modified xsi:type="dcterms:W3CDTF">2025-09-30T08:11:00Z</dcterms:modified>
</cp:coreProperties>
</file>